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969A" w14:textId="77777777" w:rsidR="00042666" w:rsidRDefault="00042666" w:rsidP="00C10AA4">
      <w:pPr>
        <w:jc w:val="center"/>
        <w:rPr>
          <w:rFonts w:ascii="Roboto" w:hAnsi="Roboto"/>
          <w:b/>
          <w:bCs/>
          <w:sz w:val="28"/>
          <w:szCs w:val="28"/>
        </w:rPr>
      </w:pPr>
    </w:p>
    <w:p w14:paraId="757BF4EC" w14:textId="73DF9380" w:rsidR="00C10AA4" w:rsidRPr="006F549F" w:rsidRDefault="00C10AA4" w:rsidP="00C10AA4">
      <w:pPr>
        <w:jc w:val="center"/>
        <w:rPr>
          <w:rFonts w:ascii="Roboto" w:hAnsi="Roboto"/>
          <w:b/>
          <w:bCs/>
          <w:sz w:val="28"/>
          <w:szCs w:val="28"/>
        </w:rPr>
      </w:pPr>
      <w:r w:rsidRPr="006F549F">
        <w:rPr>
          <w:rFonts w:ascii="Roboto" w:hAnsi="Roboto"/>
          <w:b/>
          <w:bCs/>
          <w:sz w:val="28"/>
          <w:szCs w:val="28"/>
        </w:rPr>
        <w:t>National Treatment Court Month Toolkit</w:t>
      </w:r>
    </w:p>
    <w:p w14:paraId="2F6FEBC2" w14:textId="37843C62" w:rsidR="00C10AA4" w:rsidRPr="006F549F" w:rsidRDefault="00C10AA4" w:rsidP="00C10AA4">
      <w:pPr>
        <w:jc w:val="center"/>
        <w:rPr>
          <w:rFonts w:ascii="Roboto" w:hAnsi="Roboto"/>
          <w:b/>
          <w:bCs/>
          <w:sz w:val="24"/>
          <w:szCs w:val="24"/>
        </w:rPr>
      </w:pPr>
      <w:r w:rsidRPr="006F549F">
        <w:rPr>
          <w:rFonts w:ascii="Roboto" w:hAnsi="Roboto"/>
          <w:b/>
          <w:bCs/>
          <w:sz w:val="24"/>
          <w:szCs w:val="24"/>
        </w:rPr>
        <w:t>May 202</w:t>
      </w:r>
      <w:r w:rsidR="00436EE8">
        <w:rPr>
          <w:rFonts w:ascii="Roboto" w:hAnsi="Roboto"/>
          <w:b/>
          <w:bCs/>
          <w:sz w:val="24"/>
          <w:szCs w:val="24"/>
        </w:rPr>
        <w:t>6</w:t>
      </w:r>
    </w:p>
    <w:p w14:paraId="2A994C2B" w14:textId="77777777" w:rsidR="0043392F" w:rsidRPr="006F549F" w:rsidRDefault="0043392F" w:rsidP="0043392F">
      <w:pPr>
        <w:jc w:val="center"/>
        <w:rPr>
          <w:rFonts w:ascii="Roboto" w:hAnsi="Roboto"/>
          <w:b/>
          <w:bCs/>
        </w:rPr>
      </w:pPr>
    </w:p>
    <w:p w14:paraId="081EF8E8" w14:textId="77777777" w:rsidR="0043392F" w:rsidRPr="006F549F" w:rsidRDefault="0043392F" w:rsidP="0043392F">
      <w:pPr>
        <w:rPr>
          <w:rFonts w:ascii="Roboto" w:hAnsi="Roboto"/>
          <w:b/>
          <w:bCs/>
        </w:rPr>
      </w:pPr>
    </w:p>
    <w:p w14:paraId="0254FDB5" w14:textId="41E9D640" w:rsidR="00C205EC" w:rsidRPr="006F549F" w:rsidRDefault="00C205EC" w:rsidP="00C205EC">
      <w:pPr>
        <w:jc w:val="center"/>
        <w:rPr>
          <w:rFonts w:ascii="Roboto" w:hAnsi="Roboto"/>
          <w:b/>
          <w:bCs/>
          <w:sz w:val="24"/>
          <w:szCs w:val="24"/>
        </w:rPr>
      </w:pPr>
      <w:r w:rsidRPr="006F549F">
        <w:rPr>
          <w:rFonts w:ascii="Roboto" w:hAnsi="Roboto"/>
          <w:b/>
          <w:bCs/>
          <w:sz w:val="24"/>
          <w:szCs w:val="24"/>
        </w:rPr>
        <w:t>Sample Proclamation</w:t>
      </w:r>
    </w:p>
    <w:p w14:paraId="1195C42D" w14:textId="77777777" w:rsidR="00C205EC" w:rsidRPr="006F549F" w:rsidRDefault="00C205EC" w:rsidP="00C205EC">
      <w:pPr>
        <w:rPr>
          <w:rFonts w:ascii="Roboto" w:hAnsi="Roboto"/>
        </w:rPr>
      </w:pPr>
    </w:p>
    <w:p w14:paraId="3E9D1A95" w14:textId="02CBB23A" w:rsidR="00636DC2" w:rsidRPr="008023CF" w:rsidRDefault="00C205EC" w:rsidP="00C205EC">
      <w:r w:rsidRPr="008023CF">
        <w:rPr>
          <w:b/>
          <w:bCs/>
        </w:rPr>
        <w:t xml:space="preserve">WHEREAS </w:t>
      </w:r>
      <w:r w:rsidRPr="008023CF">
        <w:t xml:space="preserve">according to All Rise, treatment courts are the most successful </w:t>
      </w:r>
      <w:r w:rsidR="00BB024A" w:rsidRPr="008023CF">
        <w:t xml:space="preserve">justice system </w:t>
      </w:r>
      <w:r w:rsidRPr="008023CF">
        <w:t xml:space="preserve">intervention in our nation’s history for </w:t>
      </w:r>
      <w:r w:rsidR="00636DC2" w:rsidRPr="008023CF">
        <w:t xml:space="preserve">reducing crime </w:t>
      </w:r>
      <w:r w:rsidR="00950D7A" w:rsidRPr="008023CF">
        <w:t>by</w:t>
      </w:r>
      <w:r w:rsidR="00636DC2" w:rsidRPr="008023CF">
        <w:t xml:space="preserve"> addressing</w:t>
      </w:r>
      <w:r w:rsidR="00BB024A" w:rsidRPr="008023CF">
        <w:t xml:space="preserve"> </w:t>
      </w:r>
      <w:r w:rsidRPr="008023CF">
        <w:t>substance use and mental health disorders</w:t>
      </w:r>
      <w:r w:rsidR="00636DC2" w:rsidRPr="008023CF">
        <w:t>;</w:t>
      </w:r>
      <w:r w:rsidRPr="008023CF">
        <w:t xml:space="preserve"> </w:t>
      </w:r>
      <w:r w:rsidR="00BB024A" w:rsidRPr="008023CF">
        <w:t xml:space="preserve">and </w:t>
      </w:r>
    </w:p>
    <w:p w14:paraId="7089D59C" w14:textId="77777777" w:rsidR="00C205EC" w:rsidRPr="008023CF" w:rsidRDefault="00C205EC" w:rsidP="00C205EC"/>
    <w:p w14:paraId="4BA8BA6E" w14:textId="4E0D5035" w:rsidR="00636DC2" w:rsidRPr="008023CF" w:rsidRDefault="00636DC2" w:rsidP="00636DC2">
      <w:r w:rsidRPr="008023CF">
        <w:rPr>
          <w:b/>
          <w:bCs/>
        </w:rPr>
        <w:t xml:space="preserve">WHEREAS </w:t>
      </w:r>
      <w:r w:rsidRPr="008023CF">
        <w:t xml:space="preserve">treatment courts save an average of </w:t>
      </w:r>
      <w:r w:rsidR="006F549F" w:rsidRPr="008023CF">
        <w:t xml:space="preserve">more than </w:t>
      </w:r>
      <w:r w:rsidRPr="008023CF">
        <w:t>$</w:t>
      </w:r>
      <w:r w:rsidR="006F549F" w:rsidRPr="008023CF">
        <w:t>6</w:t>
      </w:r>
      <w:r w:rsidRPr="008023CF">
        <w:t xml:space="preserve">,000 for every individual they serve; and </w:t>
      </w:r>
    </w:p>
    <w:p w14:paraId="32CC7A6D" w14:textId="77777777" w:rsidR="00C205EC" w:rsidRPr="008023CF" w:rsidRDefault="00C205EC" w:rsidP="00C205EC"/>
    <w:p w14:paraId="565BAF6C" w14:textId="646E36E9" w:rsidR="00260CC2" w:rsidRPr="008023CF" w:rsidRDefault="00636DC2" w:rsidP="00260CC2">
      <w:r w:rsidRPr="008023CF">
        <w:rPr>
          <w:b/>
          <w:bCs/>
        </w:rPr>
        <w:t xml:space="preserve">WHEREAS </w:t>
      </w:r>
      <w:r w:rsidRPr="008023CF">
        <w:t xml:space="preserve">treatment courts </w:t>
      </w:r>
      <w:r w:rsidR="00260CC2" w:rsidRPr="008023CF">
        <w:t>provide a range of economic benefits to a community, such as</w:t>
      </w:r>
      <w:r w:rsidR="00877B32" w:rsidRPr="008023CF">
        <w:t xml:space="preserve"> reduced costs in court and prison expenditures, increased tax revenues, lowered foster care expenses, and decreased costs related to victimization</w:t>
      </w:r>
      <w:r w:rsidR="00260CC2" w:rsidRPr="008023CF">
        <w:t>; and</w:t>
      </w:r>
    </w:p>
    <w:p w14:paraId="4285EB41" w14:textId="182B3BDD" w:rsidR="00636DC2" w:rsidRPr="008023CF" w:rsidRDefault="00636DC2" w:rsidP="00636DC2"/>
    <w:p w14:paraId="69816377" w14:textId="64E7C7FC" w:rsidR="00C205EC" w:rsidRPr="008023CF" w:rsidRDefault="00C205EC" w:rsidP="00C205EC">
      <w:r w:rsidRPr="008023CF">
        <w:rPr>
          <w:b/>
          <w:bCs/>
        </w:rPr>
        <w:t xml:space="preserve">WHEREAS </w:t>
      </w:r>
      <w:r w:rsidRPr="008023CF">
        <w:t xml:space="preserve">treatment courts </w:t>
      </w:r>
      <w:r w:rsidR="00636DC2" w:rsidRPr="008023CF">
        <w:t>combine</w:t>
      </w:r>
      <w:r w:rsidRPr="008023CF">
        <w:t xml:space="preserve"> accountability with evidence-based treatment; and </w:t>
      </w:r>
    </w:p>
    <w:p w14:paraId="23D1AB17" w14:textId="77777777" w:rsidR="00C205EC" w:rsidRPr="008023CF" w:rsidRDefault="00C205EC" w:rsidP="00C205EC"/>
    <w:p w14:paraId="3D9D698C" w14:textId="77777777" w:rsidR="00C205EC" w:rsidRPr="008023CF" w:rsidRDefault="00C205EC" w:rsidP="00C205EC">
      <w:proofErr w:type="gramStart"/>
      <w:r w:rsidRPr="008023CF">
        <w:rPr>
          <w:b/>
          <w:bCs/>
        </w:rPr>
        <w:t>WHEREAS</w:t>
      </w:r>
      <w:proofErr w:type="gramEnd"/>
      <w:r w:rsidRPr="008023CF">
        <w:rPr>
          <w:b/>
          <w:bCs/>
        </w:rPr>
        <w:t xml:space="preserve"> </w:t>
      </w:r>
      <w:r w:rsidRPr="008023CF">
        <w:t xml:space="preserve">treatment courts annually </w:t>
      </w:r>
      <w:proofErr w:type="gramStart"/>
      <w:r w:rsidRPr="008023CF">
        <w:t>refer</w:t>
      </w:r>
      <w:proofErr w:type="gramEnd"/>
      <w:r w:rsidRPr="008023CF">
        <w:t xml:space="preserve"> more than 150,000 people </w:t>
      </w:r>
      <w:proofErr w:type="gramStart"/>
      <w:r w:rsidRPr="008023CF">
        <w:t>to</w:t>
      </w:r>
      <w:proofErr w:type="gramEnd"/>
      <w:r w:rsidRPr="008023CF">
        <w:t xml:space="preserve"> lifesaving treatment and recovery support services; and </w:t>
      </w:r>
    </w:p>
    <w:p w14:paraId="6FA67F1D" w14:textId="77777777" w:rsidR="00C205EC" w:rsidRPr="008023CF" w:rsidRDefault="00C205EC" w:rsidP="00C205EC"/>
    <w:p w14:paraId="61676E66" w14:textId="10F49B85" w:rsidR="00C205EC" w:rsidRPr="008023CF" w:rsidRDefault="00C205EC" w:rsidP="00C205EC">
      <w:r w:rsidRPr="008023CF">
        <w:rPr>
          <w:b/>
          <w:bCs/>
        </w:rPr>
        <w:t xml:space="preserve">WHEREAS </w:t>
      </w:r>
      <w:r w:rsidRPr="008023CF">
        <w:t xml:space="preserve">according to All Rise, treatment courts significantly improve substance use </w:t>
      </w:r>
      <w:r w:rsidR="00EE04D5" w:rsidRPr="008023CF">
        <w:t xml:space="preserve">and mental health </w:t>
      </w:r>
      <w:r w:rsidRPr="008023CF">
        <w:t>disorder treatment outcomes</w:t>
      </w:r>
      <w:r w:rsidR="00EE04D5" w:rsidRPr="008023CF">
        <w:t xml:space="preserve"> and</w:t>
      </w:r>
      <w:r w:rsidRPr="008023CF">
        <w:t xml:space="preserve"> </w:t>
      </w:r>
      <w:r w:rsidR="00EE04D5" w:rsidRPr="008023CF">
        <w:t>prevent fatal overdoses</w:t>
      </w:r>
      <w:r w:rsidRPr="008023CF">
        <w:t xml:space="preserve">; and </w:t>
      </w:r>
    </w:p>
    <w:p w14:paraId="11DBF418" w14:textId="77777777" w:rsidR="00C205EC" w:rsidRPr="008023CF" w:rsidRDefault="00C205EC" w:rsidP="00C205EC"/>
    <w:p w14:paraId="3E2FEF85" w14:textId="77777777" w:rsidR="00C205EC" w:rsidRPr="008023CF" w:rsidRDefault="00C205EC" w:rsidP="00C205EC">
      <w:r w:rsidRPr="008023CF">
        <w:rPr>
          <w:b/>
          <w:bCs/>
        </w:rPr>
        <w:t xml:space="preserve">WHEREAS </w:t>
      </w:r>
      <w:r w:rsidRPr="008023CF">
        <w:t xml:space="preserve">treatment courts facilitate community-wide partnerships, bringing together public safety and public health; and </w:t>
      </w:r>
    </w:p>
    <w:p w14:paraId="64B7939F" w14:textId="77777777" w:rsidR="00FC4CF9" w:rsidRPr="008023CF" w:rsidRDefault="00FC4CF9" w:rsidP="00C205EC"/>
    <w:p w14:paraId="3F3BB8FB" w14:textId="77777777" w:rsidR="00636DC2" w:rsidRPr="008023CF" w:rsidRDefault="00636DC2" w:rsidP="00636DC2">
      <w:r w:rsidRPr="008023CF">
        <w:rPr>
          <w:b/>
          <w:bCs/>
        </w:rPr>
        <w:t xml:space="preserve">WHEREAS </w:t>
      </w:r>
      <w:r w:rsidRPr="008023CF">
        <w:t xml:space="preserve">there are now more than 4,000 treatment courts nationwide; and </w:t>
      </w:r>
    </w:p>
    <w:p w14:paraId="5004A100" w14:textId="77777777" w:rsidR="00C205EC" w:rsidRPr="008023CF" w:rsidRDefault="00C205EC" w:rsidP="00C205EC"/>
    <w:p w14:paraId="5CA1551D" w14:textId="77777777" w:rsidR="00C205EC" w:rsidRPr="008023CF" w:rsidRDefault="00C205EC" w:rsidP="00C205EC">
      <w:r w:rsidRPr="008023CF">
        <w:rPr>
          <w:b/>
          <w:bCs/>
        </w:rPr>
        <w:t xml:space="preserve">WHEREAS </w:t>
      </w:r>
      <w:r w:rsidRPr="008023CF">
        <w:t xml:space="preserve">treatment courts demonstrate that when one person rises, we all rise. </w:t>
      </w:r>
    </w:p>
    <w:p w14:paraId="344B2AC1" w14:textId="77777777" w:rsidR="00C205EC" w:rsidRPr="008023CF" w:rsidRDefault="00C205EC" w:rsidP="00C205EC"/>
    <w:p w14:paraId="42B3F333" w14:textId="77777777" w:rsidR="00C205EC" w:rsidRPr="008023CF" w:rsidRDefault="00C205EC" w:rsidP="00C205EC">
      <w:r w:rsidRPr="008023CF">
        <w:rPr>
          <w:b/>
          <w:bCs/>
        </w:rPr>
        <w:t xml:space="preserve">THEREFORE, </w:t>
      </w:r>
      <w:proofErr w:type="gramStart"/>
      <w:r w:rsidRPr="008023CF">
        <w:rPr>
          <w:b/>
          <w:bCs/>
        </w:rPr>
        <w:t>BE IT</w:t>
      </w:r>
      <w:proofErr w:type="gramEnd"/>
      <w:r w:rsidRPr="008023CF">
        <w:rPr>
          <w:b/>
          <w:bCs/>
        </w:rPr>
        <w:t xml:space="preserve"> RESOLVED </w:t>
      </w:r>
      <w:r w:rsidRPr="008023CF">
        <w:t>that __________________ declares that Treatment Court Month be established during the month of May.</w:t>
      </w:r>
    </w:p>
    <w:p w14:paraId="49E8FDA0" w14:textId="53767435" w:rsidR="00DA5B4A" w:rsidRPr="006F549F" w:rsidRDefault="00DA5B4A" w:rsidP="00C205EC">
      <w:pPr>
        <w:jc w:val="center"/>
        <w:rPr>
          <w:rFonts w:ascii="Roboto" w:hAnsi="Roboto"/>
        </w:rPr>
      </w:pPr>
    </w:p>
    <w:sectPr w:rsidR="00DA5B4A" w:rsidRPr="006F549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671F" w14:textId="77777777" w:rsidR="00461D39" w:rsidRDefault="00461D39" w:rsidP="0043392F">
      <w:r>
        <w:separator/>
      </w:r>
    </w:p>
  </w:endnote>
  <w:endnote w:type="continuationSeparator" w:id="0">
    <w:p w14:paraId="7D278BCC" w14:textId="77777777" w:rsidR="00461D39" w:rsidRDefault="00461D39" w:rsidP="0043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ECFF" w14:textId="77777777" w:rsidR="00461D39" w:rsidRDefault="00461D39" w:rsidP="0043392F">
      <w:r>
        <w:separator/>
      </w:r>
    </w:p>
  </w:footnote>
  <w:footnote w:type="continuationSeparator" w:id="0">
    <w:p w14:paraId="1E94E206" w14:textId="77777777" w:rsidR="00461D39" w:rsidRDefault="00461D39" w:rsidP="0043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3E99" w14:textId="3C9B69D5" w:rsidR="006F549F" w:rsidRDefault="006F549F">
    <w:pPr>
      <w:pStyle w:val="Header"/>
    </w:pPr>
    <w:r>
      <w:rPr>
        <w:noProof/>
      </w:rPr>
      <w:drawing>
        <wp:inline distT="0" distB="0" distL="0" distR="0" wp14:anchorId="3137DF5B" wp14:editId="47806AC5">
          <wp:extent cx="2026229" cy="623455"/>
          <wp:effectExtent l="0" t="0" r="0" b="5715"/>
          <wp:docPr id="1724123374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123374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949" cy="627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45056A" w14:textId="77777777" w:rsidR="006F549F" w:rsidRDefault="006F5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2F"/>
    <w:rsid w:val="00042666"/>
    <w:rsid w:val="000940F0"/>
    <w:rsid w:val="00135104"/>
    <w:rsid w:val="001E130D"/>
    <w:rsid w:val="001F1673"/>
    <w:rsid w:val="002428F1"/>
    <w:rsid w:val="00260CC2"/>
    <w:rsid w:val="002C1ABB"/>
    <w:rsid w:val="002E27DB"/>
    <w:rsid w:val="003972F7"/>
    <w:rsid w:val="0043392F"/>
    <w:rsid w:val="00436EE8"/>
    <w:rsid w:val="00461D39"/>
    <w:rsid w:val="00483CB1"/>
    <w:rsid w:val="00507F59"/>
    <w:rsid w:val="00521154"/>
    <w:rsid w:val="00573697"/>
    <w:rsid w:val="005C1B29"/>
    <w:rsid w:val="00603997"/>
    <w:rsid w:val="00636DC2"/>
    <w:rsid w:val="006E2499"/>
    <w:rsid w:val="006F549F"/>
    <w:rsid w:val="007816BA"/>
    <w:rsid w:val="0080000F"/>
    <w:rsid w:val="008023CF"/>
    <w:rsid w:val="00877B32"/>
    <w:rsid w:val="008A2586"/>
    <w:rsid w:val="00950D7A"/>
    <w:rsid w:val="00984624"/>
    <w:rsid w:val="00A014C6"/>
    <w:rsid w:val="00B5792C"/>
    <w:rsid w:val="00B61BE1"/>
    <w:rsid w:val="00BA6788"/>
    <w:rsid w:val="00BB024A"/>
    <w:rsid w:val="00BE5B9D"/>
    <w:rsid w:val="00C10AA4"/>
    <w:rsid w:val="00C205EC"/>
    <w:rsid w:val="00C838B7"/>
    <w:rsid w:val="00D96FD6"/>
    <w:rsid w:val="00DA5B4A"/>
    <w:rsid w:val="00EE04D5"/>
    <w:rsid w:val="00F15AF4"/>
    <w:rsid w:val="00F204F7"/>
    <w:rsid w:val="00F71508"/>
    <w:rsid w:val="00FC4CF9"/>
    <w:rsid w:val="00F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BFA24"/>
  <w15:chartTrackingRefBased/>
  <w15:docId w15:val="{81EFE018-B2F0-4453-BE2C-0CC71234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2F"/>
  </w:style>
  <w:style w:type="paragraph" w:styleId="Heading1">
    <w:name w:val="heading 1"/>
    <w:basedOn w:val="Normal"/>
    <w:next w:val="Normal"/>
    <w:link w:val="Heading1Char"/>
    <w:uiPriority w:val="9"/>
    <w:qFormat/>
    <w:rsid w:val="001E130D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30D"/>
    <w:rPr>
      <w:rFonts w:ascii="Arial" w:eastAsiaTheme="majorEastAsia" w:hAnsi="Arial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433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92F"/>
  </w:style>
  <w:style w:type="paragraph" w:styleId="Footer">
    <w:name w:val="footer"/>
    <w:basedOn w:val="Normal"/>
    <w:link w:val="FooterChar"/>
    <w:uiPriority w:val="99"/>
    <w:unhideWhenUsed/>
    <w:rsid w:val="00433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92F"/>
  </w:style>
  <w:style w:type="character" w:styleId="CommentReference">
    <w:name w:val="annotation reference"/>
    <w:basedOn w:val="DefaultParagraphFont"/>
    <w:uiPriority w:val="99"/>
    <w:semiHidden/>
    <w:unhideWhenUsed/>
    <w:rsid w:val="00F20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4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4F7"/>
    <w:rPr>
      <w:sz w:val="20"/>
      <w:szCs w:val="20"/>
    </w:rPr>
  </w:style>
  <w:style w:type="paragraph" w:styleId="Revision">
    <w:name w:val="Revision"/>
    <w:hidden/>
    <w:uiPriority w:val="99"/>
    <w:semiHidden/>
    <w:rsid w:val="00BB02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D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8B7AA885F8488EA4684AFD16B2E0" ma:contentTypeVersion="16" ma:contentTypeDescription="Create a new document." ma:contentTypeScope="" ma:versionID="a44782b49d63b14106b31bb68234925f">
  <xsd:schema xmlns:xsd="http://www.w3.org/2001/XMLSchema" xmlns:xs="http://www.w3.org/2001/XMLSchema" xmlns:p="http://schemas.microsoft.com/office/2006/metadata/properties" xmlns:ns2="c4422394-df10-4ee1-9d6c-269a2ede9d05" xmlns:ns3="a40b18b5-92db-4df7-acaf-9f221fc3d511" targetNamespace="http://schemas.microsoft.com/office/2006/metadata/properties" ma:root="true" ma:fieldsID="757d312ca490a44e642ce026d8f4bbd3" ns2:_="" ns3:_="">
    <xsd:import namespace="c4422394-df10-4ee1-9d6c-269a2ede9d05"/>
    <xsd:import namespace="a40b18b5-92db-4df7-acaf-9f221fc3d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2394-df10-4ee1-9d6c-269a2ede9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509385-6d10-4645-9c0c-e66aa172f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b18b5-92db-4df7-acaf-9f221fc3d5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59763e-c948-461e-96e6-5800bc2e8460}" ma:internalName="TaxCatchAll" ma:showField="CatchAllData" ma:web="a40b18b5-92db-4df7-acaf-9f221fc3d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22394-df10-4ee1-9d6c-269a2ede9d05">
      <Terms xmlns="http://schemas.microsoft.com/office/infopath/2007/PartnerControls"/>
    </lcf76f155ced4ddcb4097134ff3c332f>
    <TaxCatchAll xmlns="a40b18b5-92db-4df7-acaf-9f221fc3d511" xsi:nil="true"/>
  </documentManagement>
</p:properties>
</file>

<file path=customXml/itemProps1.xml><?xml version="1.0" encoding="utf-8"?>
<ds:datastoreItem xmlns:ds="http://schemas.openxmlformats.org/officeDocument/2006/customXml" ds:itemID="{4F6C143A-09B2-496F-8168-A409CF56C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22394-df10-4ee1-9d6c-269a2ede9d05"/>
    <ds:schemaRef ds:uri="a40b18b5-92db-4df7-acaf-9f221fc3d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34E18-CC0B-4938-9936-7F582EE4B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1148D-2EE1-4B24-852F-A10A8A45DFA3}">
  <ds:schemaRefs>
    <ds:schemaRef ds:uri="http://schemas.microsoft.com/office/2006/metadata/properties"/>
    <ds:schemaRef ds:uri="http://schemas.microsoft.com/office/infopath/2007/PartnerControls"/>
    <ds:schemaRef ds:uri="c4422394-df10-4ee1-9d6c-269a2ede9d05"/>
    <ds:schemaRef ds:uri="a40b18b5-92db-4df7-acaf-9f221fc3d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Glisson</dc:creator>
  <cp:keywords/>
  <dc:description/>
  <cp:lastModifiedBy>Brooke Glisson</cp:lastModifiedBy>
  <cp:revision>2</cp:revision>
  <dcterms:created xsi:type="dcterms:W3CDTF">2026-03-25T13:49:00Z</dcterms:created>
  <dcterms:modified xsi:type="dcterms:W3CDTF">2026-03-25T13:49:00Z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0x010100E2908B7AA885F8488EA4684AFD16B2E0</vt:lpwstr>
  </property>
  <property fmtid="{D5CDD505-2E9C-101B-9397-08002B2CF9AE}" pid="3" name="GrammarlyDocumentId">
    <vt:lpwstr>fd51e4eb694e1e581f37c1cb2b134c62d74b30624d13820ee19f542ea51fee0b</vt:lpwstr>
  </property>
  <property fmtid="{D5CDD505-2E9C-101B-9397-08002B2CF9AE}" pid="4" name="MediaServiceImageTags">
    <vt:lpwstr/>
  </property>
</Properties>
</file>