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8229" w14:textId="77777777" w:rsidR="00F65221" w:rsidRDefault="00F65221" w:rsidP="00C10AA4">
      <w:pPr>
        <w:jc w:val="center"/>
        <w:rPr>
          <w:rFonts w:ascii="Arial" w:hAnsi="Arial"/>
          <w:b/>
          <w:bCs/>
          <w:sz w:val="28"/>
          <w:szCs w:val="28"/>
        </w:rPr>
      </w:pPr>
    </w:p>
    <w:p w14:paraId="757BF4EC" w14:textId="6D5BA2C6" w:rsidR="00C10AA4" w:rsidRPr="00E3499E" w:rsidRDefault="00C10AA4" w:rsidP="00C10AA4">
      <w:pPr>
        <w:jc w:val="center"/>
        <w:rPr>
          <w:rFonts w:ascii="Arial" w:hAnsi="Arial"/>
          <w:b/>
          <w:bCs/>
          <w:sz w:val="28"/>
          <w:szCs w:val="28"/>
        </w:rPr>
      </w:pPr>
      <w:r w:rsidRPr="00E3499E">
        <w:rPr>
          <w:rFonts w:ascii="Arial" w:hAnsi="Arial"/>
          <w:b/>
          <w:bCs/>
          <w:sz w:val="28"/>
          <w:szCs w:val="28"/>
        </w:rPr>
        <w:t>National Treatment Court Month Toolkit</w:t>
      </w:r>
    </w:p>
    <w:p w14:paraId="2F6FEBC2" w14:textId="47646775" w:rsidR="00C10AA4" w:rsidRPr="00E3499E" w:rsidRDefault="00C10AA4" w:rsidP="00C10AA4">
      <w:pPr>
        <w:jc w:val="center"/>
        <w:rPr>
          <w:rFonts w:ascii="Arial" w:hAnsi="Arial"/>
          <w:b/>
          <w:bCs/>
          <w:sz w:val="24"/>
          <w:szCs w:val="24"/>
        </w:rPr>
      </w:pPr>
      <w:r w:rsidRPr="00E3499E">
        <w:rPr>
          <w:rFonts w:ascii="Arial" w:hAnsi="Arial"/>
          <w:b/>
          <w:bCs/>
          <w:sz w:val="24"/>
          <w:szCs w:val="24"/>
        </w:rPr>
        <w:t>May 202</w:t>
      </w:r>
      <w:r w:rsidR="0087608C">
        <w:rPr>
          <w:rFonts w:ascii="Arial" w:hAnsi="Arial"/>
          <w:b/>
          <w:bCs/>
          <w:sz w:val="24"/>
          <w:szCs w:val="24"/>
        </w:rPr>
        <w:t>6</w:t>
      </w:r>
    </w:p>
    <w:p w14:paraId="2A994C2B" w14:textId="77777777" w:rsidR="0043392F" w:rsidRPr="00E3499E" w:rsidRDefault="0043392F" w:rsidP="0043392F">
      <w:pPr>
        <w:jc w:val="center"/>
        <w:rPr>
          <w:rFonts w:ascii="Arial" w:hAnsi="Arial"/>
          <w:b/>
          <w:bCs/>
        </w:rPr>
      </w:pPr>
    </w:p>
    <w:p w14:paraId="081EF8E8" w14:textId="77777777" w:rsidR="0043392F" w:rsidRPr="00E3499E" w:rsidRDefault="0043392F" w:rsidP="0043392F">
      <w:pPr>
        <w:rPr>
          <w:rFonts w:ascii="Arial" w:hAnsi="Arial"/>
          <w:b/>
          <w:bCs/>
        </w:rPr>
      </w:pPr>
    </w:p>
    <w:p w14:paraId="61257770" w14:textId="7C31A9D5" w:rsidR="00F204F7" w:rsidRPr="00E3499E" w:rsidRDefault="00F204F7" w:rsidP="00C10AA4">
      <w:pPr>
        <w:jc w:val="center"/>
        <w:rPr>
          <w:rFonts w:ascii="Arial" w:hAnsi="Arial"/>
          <w:b/>
          <w:bCs/>
          <w:sz w:val="24"/>
          <w:szCs w:val="24"/>
        </w:rPr>
      </w:pPr>
      <w:r w:rsidRPr="00E3499E">
        <w:rPr>
          <w:rFonts w:ascii="Arial" w:hAnsi="Arial"/>
          <w:b/>
          <w:bCs/>
          <w:sz w:val="24"/>
          <w:szCs w:val="24"/>
        </w:rPr>
        <w:t>Sample Media Advisory</w:t>
      </w:r>
    </w:p>
    <w:p w14:paraId="7563DE7F" w14:textId="77777777" w:rsidR="00F204F7" w:rsidRPr="00E3499E" w:rsidRDefault="00F204F7" w:rsidP="00F204F7">
      <w:pPr>
        <w:rPr>
          <w:rFonts w:ascii="Roboto" w:hAnsi="Roboto"/>
        </w:rPr>
      </w:pPr>
    </w:p>
    <w:p w14:paraId="135BB409" w14:textId="77777777" w:rsidR="00F204F7" w:rsidRPr="00C85EC4" w:rsidRDefault="00F204F7" w:rsidP="00F204F7">
      <w:r w:rsidRPr="00C85EC4">
        <w:rPr>
          <w:b/>
          <w:bCs/>
        </w:rPr>
        <w:t>For Immediate Release</w:t>
      </w:r>
    </w:p>
    <w:p w14:paraId="40168786" w14:textId="77777777" w:rsidR="00F204F7" w:rsidRPr="00C85EC4" w:rsidRDefault="00F204F7" w:rsidP="00F204F7">
      <w:r w:rsidRPr="00C85EC4">
        <w:t xml:space="preserve">Contact: </w:t>
      </w:r>
    </w:p>
    <w:p w14:paraId="3B59F9BE" w14:textId="7E894644" w:rsidR="00F204F7" w:rsidRPr="00C85EC4" w:rsidRDefault="00F204F7" w:rsidP="00F204F7">
      <w:r w:rsidRPr="00C85EC4">
        <w:t>[</w:t>
      </w:r>
      <w:r w:rsidR="00A9584B" w:rsidRPr="00C85EC4">
        <w:t>N</w:t>
      </w:r>
      <w:r w:rsidRPr="00C85EC4">
        <w:t xml:space="preserve">ame] </w:t>
      </w:r>
    </w:p>
    <w:p w14:paraId="05CED49B" w14:textId="0F0DF845" w:rsidR="00F204F7" w:rsidRPr="00C85EC4" w:rsidRDefault="00F204F7" w:rsidP="00F204F7">
      <w:r w:rsidRPr="00C85EC4">
        <w:t>[</w:t>
      </w:r>
      <w:r w:rsidR="00A9584B" w:rsidRPr="00C85EC4">
        <w:t>T</w:t>
      </w:r>
      <w:r w:rsidRPr="00C85EC4">
        <w:t xml:space="preserve">itle] </w:t>
      </w:r>
    </w:p>
    <w:p w14:paraId="6ABEE4F8" w14:textId="45130AF1" w:rsidR="00F204F7" w:rsidRPr="00C85EC4" w:rsidRDefault="00F204F7" w:rsidP="00F204F7">
      <w:r w:rsidRPr="00C85EC4">
        <w:t>[</w:t>
      </w:r>
      <w:r w:rsidR="00A9584B" w:rsidRPr="00C85EC4">
        <w:t>P</w:t>
      </w:r>
      <w:r w:rsidRPr="00C85EC4">
        <w:t xml:space="preserve">hone number and email address] </w:t>
      </w:r>
    </w:p>
    <w:p w14:paraId="3862F3CF" w14:textId="77777777" w:rsidR="00F204F7" w:rsidRPr="00C85EC4" w:rsidRDefault="00F204F7" w:rsidP="00F204F7"/>
    <w:p w14:paraId="47300D63" w14:textId="40788809" w:rsidR="00F204F7" w:rsidRPr="00C85EC4" w:rsidRDefault="00F204F7" w:rsidP="00F204F7">
      <w:pPr>
        <w:rPr>
          <w:b/>
          <w:bCs/>
        </w:rPr>
      </w:pPr>
      <w:r w:rsidRPr="00C85EC4">
        <w:rPr>
          <w:b/>
          <w:bCs/>
        </w:rPr>
        <w:t>[</w:t>
      </w:r>
      <w:r w:rsidR="00A9584B" w:rsidRPr="00C85EC4">
        <w:rPr>
          <w:b/>
          <w:bCs/>
        </w:rPr>
        <w:t>C</w:t>
      </w:r>
      <w:r w:rsidRPr="00C85EC4">
        <w:rPr>
          <w:b/>
          <w:bCs/>
        </w:rPr>
        <w:t>ourt</w:t>
      </w:r>
      <w:r w:rsidR="00A9584B" w:rsidRPr="00C85EC4">
        <w:rPr>
          <w:b/>
          <w:bCs/>
        </w:rPr>
        <w:t xml:space="preserve"> name</w:t>
      </w:r>
      <w:r w:rsidRPr="00C85EC4">
        <w:rPr>
          <w:b/>
          <w:bCs/>
        </w:rPr>
        <w:t xml:space="preserve">] to </w:t>
      </w:r>
      <w:r w:rsidR="00A9584B" w:rsidRPr="00C85EC4">
        <w:rPr>
          <w:b/>
          <w:bCs/>
        </w:rPr>
        <w:t>c</w:t>
      </w:r>
      <w:r w:rsidRPr="00C85EC4">
        <w:rPr>
          <w:b/>
          <w:bCs/>
        </w:rPr>
        <w:t>elebrate National Treatment Court Month with special [graduation ceremony/other event]</w:t>
      </w:r>
    </w:p>
    <w:p w14:paraId="197E69DB" w14:textId="77777777" w:rsidR="00F204F7" w:rsidRPr="00C85EC4" w:rsidRDefault="00F204F7" w:rsidP="00F204F7"/>
    <w:p w14:paraId="21AFB6B3" w14:textId="71E1C3C0" w:rsidR="00F204F7" w:rsidRPr="00C85EC4" w:rsidRDefault="00F204F7" w:rsidP="00F204F7">
      <w:pPr>
        <w:rPr>
          <w:b/>
          <w:bCs/>
        </w:rPr>
      </w:pPr>
      <w:r w:rsidRPr="00C85EC4">
        <w:rPr>
          <w:b/>
          <w:bCs/>
        </w:rPr>
        <w:t xml:space="preserve">[Name] </w:t>
      </w:r>
      <w:r w:rsidR="0087608C">
        <w:rPr>
          <w:b/>
          <w:bCs/>
        </w:rPr>
        <w:t>to</w:t>
      </w:r>
      <w:r w:rsidR="0087608C" w:rsidRPr="00C85EC4">
        <w:rPr>
          <w:b/>
          <w:bCs/>
        </w:rPr>
        <w:t xml:space="preserve"> </w:t>
      </w:r>
      <w:r w:rsidRPr="00C85EC4">
        <w:rPr>
          <w:b/>
          <w:bCs/>
        </w:rPr>
        <w:t xml:space="preserve">Deliver Keynote Address </w:t>
      </w:r>
    </w:p>
    <w:p w14:paraId="6D00B715" w14:textId="77777777" w:rsidR="00F204F7" w:rsidRPr="00C85EC4" w:rsidRDefault="00F204F7" w:rsidP="00F204F7"/>
    <w:p w14:paraId="4F7C9A76" w14:textId="7C5A7670" w:rsidR="00F204F7" w:rsidRPr="00C85EC4" w:rsidRDefault="00F204F7" w:rsidP="00F204F7">
      <w:r w:rsidRPr="00C85EC4">
        <w:t>[CITY, STATE, DATE]—In celebration of National Treatment Court Month, the [court</w:t>
      </w:r>
      <w:r w:rsidR="00A9584B" w:rsidRPr="00C85EC4">
        <w:t xml:space="preserve"> name</w:t>
      </w:r>
      <w:r w:rsidRPr="00C85EC4">
        <w:t xml:space="preserve">] will hold a [graduation ceremony/other event] on [date] at [location]. [Name (judge, </w:t>
      </w:r>
      <w:r w:rsidR="0009521A" w:rsidRPr="00C85EC4">
        <w:t>elected official</w:t>
      </w:r>
      <w:r w:rsidRPr="00C85EC4">
        <w:t xml:space="preserve">, etc.)] will deliver the keynote address. [The event will recognize {#} individuals whose lives have been transformed by the treatment and support provided by the program.] Media is invited to attend. To RSVP, please contact [contact information]. </w:t>
      </w:r>
    </w:p>
    <w:p w14:paraId="7A3E8831" w14:textId="77777777" w:rsidR="00F204F7" w:rsidRPr="00C85EC4" w:rsidRDefault="00F204F7" w:rsidP="00F204F7"/>
    <w:p w14:paraId="4BFBAC26" w14:textId="5570DA9C" w:rsidR="00F204F7" w:rsidRPr="00C85EC4" w:rsidRDefault="00F204F7" w:rsidP="00F204F7">
      <w:r w:rsidRPr="00C85EC4">
        <w:t xml:space="preserve">What: National Treatment Court Month </w:t>
      </w:r>
      <w:r w:rsidR="00A9584B" w:rsidRPr="00C85EC4">
        <w:t>c</w:t>
      </w:r>
      <w:r w:rsidRPr="00C85EC4">
        <w:t xml:space="preserve">elebration </w:t>
      </w:r>
    </w:p>
    <w:p w14:paraId="1107FA76" w14:textId="77777777" w:rsidR="00F204F7" w:rsidRPr="00C85EC4" w:rsidRDefault="00F204F7" w:rsidP="00F204F7">
      <w:r w:rsidRPr="00C85EC4">
        <w:t xml:space="preserve">When: [Date, time] </w:t>
      </w:r>
    </w:p>
    <w:p w14:paraId="7A202D5F" w14:textId="77777777" w:rsidR="00F204F7" w:rsidRPr="00C85EC4" w:rsidRDefault="00F204F7" w:rsidP="00F204F7">
      <w:r w:rsidRPr="00C85EC4">
        <w:t xml:space="preserve">Where: [Location] </w:t>
      </w:r>
    </w:p>
    <w:p w14:paraId="3F7991AB" w14:textId="40C8C053" w:rsidR="00F204F7" w:rsidRPr="00C85EC4" w:rsidRDefault="00F204F7" w:rsidP="00F204F7">
      <w:r w:rsidRPr="00C85EC4">
        <w:t xml:space="preserve">Why: Treatment courts across the nation are holding special events to celebrate National Treatment Court Month. </w:t>
      </w:r>
      <w:r w:rsidR="00DC7AA5" w:rsidRPr="00C85EC4">
        <w:t>Treatment courts are the most successful justice system intervention in our nation’s history for reducing crime by addressing substance use and mental health disorders.</w:t>
      </w:r>
    </w:p>
    <w:p w14:paraId="35D62636" w14:textId="77777777" w:rsidR="00F204F7" w:rsidRPr="00C85EC4" w:rsidRDefault="00F204F7" w:rsidP="00F204F7"/>
    <w:p w14:paraId="7384BE54" w14:textId="77777777" w:rsidR="00F204F7" w:rsidRPr="00C85EC4" w:rsidRDefault="00F204F7" w:rsidP="00F204F7">
      <w:r w:rsidRPr="00C85EC4">
        <w:t xml:space="preserve">[With their friends and families in attendance, this graduation will honor individuals who have completed an intensive program of comprehensive substance use disorder treatment, close supervision, and accountability.] [If you have information on a few graduates willing to share their story, include 3-5 sentences on each here.] </w:t>
      </w:r>
    </w:p>
    <w:p w14:paraId="46869F1E" w14:textId="77777777" w:rsidR="00F204F7" w:rsidRPr="00C85EC4" w:rsidRDefault="00F204F7" w:rsidP="00F204F7"/>
    <w:p w14:paraId="35930C74" w14:textId="3168A42F" w:rsidR="00F204F7" w:rsidRPr="00C85EC4" w:rsidRDefault="00F204F7" w:rsidP="00F204F7">
      <w:r w:rsidRPr="00C85EC4">
        <w:t xml:space="preserve">National Treatment Court Month is coordinated by All Rise, the training, membership, and advocacy organization for justice system innovation addressing substance use and mental health at every intercept point. Our uplifting [graduation/event] is evidence of the tremendous impact the [treatment court name] has had on our community and will send a powerful message that these programs are vital to the health and well-being of our state. </w:t>
      </w:r>
    </w:p>
    <w:p w14:paraId="65518DB6" w14:textId="77777777" w:rsidR="00F204F7" w:rsidRPr="00C85EC4" w:rsidRDefault="00F204F7" w:rsidP="00F204F7"/>
    <w:p w14:paraId="04B67B94" w14:textId="3BF60553" w:rsidR="00F204F7" w:rsidRPr="00C85EC4" w:rsidRDefault="00F204F7" w:rsidP="00F204F7">
      <w:r w:rsidRPr="00C85EC4">
        <w:t xml:space="preserve">There are more than 4,000 treatment courts in the United States, annually serving more than 150,000 people. These programs </w:t>
      </w:r>
      <w:r w:rsidR="008B3EB2" w:rsidRPr="00C85EC4">
        <w:t>provide an alternative to incarceration that effectively breaks the cycle of crime and addiction and improves lives</w:t>
      </w:r>
      <w:r w:rsidR="00D67AC8" w:rsidRPr="00C85EC4">
        <w:t>, saves taxpayer dollars, and reunites</w:t>
      </w:r>
      <w:r w:rsidR="008B3EB2" w:rsidRPr="00C85EC4">
        <w:t xml:space="preserve"> families</w:t>
      </w:r>
      <w:r w:rsidR="00D67AC8" w:rsidRPr="00C85EC4">
        <w:t xml:space="preserve">. </w:t>
      </w:r>
      <w:r w:rsidRPr="00C85EC4">
        <w:t xml:space="preserve">Learn more at AllRise.org. </w:t>
      </w:r>
    </w:p>
    <w:p w14:paraId="49E8FDA0" w14:textId="204A44B4" w:rsidR="00DA5B4A" w:rsidRPr="00C85EC4" w:rsidRDefault="00F204F7" w:rsidP="00C10AA4">
      <w:pPr>
        <w:jc w:val="center"/>
      </w:pPr>
      <w:r w:rsidRPr="00C85EC4">
        <w:t>####</w:t>
      </w:r>
    </w:p>
    <w:sectPr w:rsidR="00DA5B4A" w:rsidRPr="00C85EC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FC66" w14:textId="77777777" w:rsidR="00C14C4F" w:rsidRDefault="00C14C4F" w:rsidP="0043392F">
      <w:r>
        <w:separator/>
      </w:r>
    </w:p>
  </w:endnote>
  <w:endnote w:type="continuationSeparator" w:id="0">
    <w:p w14:paraId="565FD232" w14:textId="77777777" w:rsidR="00C14C4F" w:rsidRDefault="00C14C4F" w:rsidP="0043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80504" w14:textId="77777777" w:rsidR="00C14C4F" w:rsidRDefault="00C14C4F" w:rsidP="0043392F">
      <w:r>
        <w:separator/>
      </w:r>
    </w:p>
  </w:footnote>
  <w:footnote w:type="continuationSeparator" w:id="0">
    <w:p w14:paraId="09881E06" w14:textId="77777777" w:rsidR="00C14C4F" w:rsidRDefault="00C14C4F" w:rsidP="0043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87EF" w14:textId="116B11EF" w:rsidR="00E3499E" w:rsidRDefault="00721695">
    <w:pPr>
      <w:pStyle w:val="Header"/>
    </w:pPr>
    <w:r>
      <w:rPr>
        <w:noProof/>
      </w:rPr>
      <w:drawing>
        <wp:inline distT="0" distB="0" distL="0" distR="0" wp14:anchorId="539BAEFA" wp14:editId="16948CA8">
          <wp:extent cx="2026229" cy="623455"/>
          <wp:effectExtent l="0" t="0" r="0" b="5715"/>
          <wp:docPr id="172412337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23374"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9949" cy="627677"/>
                  </a:xfrm>
                  <a:prstGeom prst="rect">
                    <a:avLst/>
                  </a:prstGeom>
                </pic:spPr>
              </pic:pic>
            </a:graphicData>
          </a:graphic>
        </wp:inline>
      </w:drawing>
    </w:r>
  </w:p>
  <w:p w14:paraId="65A78B30" w14:textId="77777777" w:rsidR="00721695" w:rsidRDefault="00721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2F"/>
    <w:rsid w:val="0009521A"/>
    <w:rsid w:val="00151C42"/>
    <w:rsid w:val="001E130D"/>
    <w:rsid w:val="001F1673"/>
    <w:rsid w:val="002440A8"/>
    <w:rsid w:val="003A78C9"/>
    <w:rsid w:val="0043392F"/>
    <w:rsid w:val="006176C4"/>
    <w:rsid w:val="006711D5"/>
    <w:rsid w:val="006D49FB"/>
    <w:rsid w:val="006E2499"/>
    <w:rsid w:val="00704356"/>
    <w:rsid w:val="00721695"/>
    <w:rsid w:val="007A3EF6"/>
    <w:rsid w:val="007B7DF7"/>
    <w:rsid w:val="007C438C"/>
    <w:rsid w:val="00822F4F"/>
    <w:rsid w:val="0087608C"/>
    <w:rsid w:val="00876300"/>
    <w:rsid w:val="008B3EB2"/>
    <w:rsid w:val="0094651A"/>
    <w:rsid w:val="009E634A"/>
    <w:rsid w:val="00A63E4F"/>
    <w:rsid w:val="00A9584B"/>
    <w:rsid w:val="00AE1187"/>
    <w:rsid w:val="00B0190E"/>
    <w:rsid w:val="00B86784"/>
    <w:rsid w:val="00BA6788"/>
    <w:rsid w:val="00C10AA4"/>
    <w:rsid w:val="00C14C4F"/>
    <w:rsid w:val="00C838B7"/>
    <w:rsid w:val="00C85EC4"/>
    <w:rsid w:val="00CB1AAD"/>
    <w:rsid w:val="00CB7370"/>
    <w:rsid w:val="00CE50A3"/>
    <w:rsid w:val="00D67AC8"/>
    <w:rsid w:val="00D813D6"/>
    <w:rsid w:val="00DA5B4A"/>
    <w:rsid w:val="00DC7AA5"/>
    <w:rsid w:val="00DF5FDF"/>
    <w:rsid w:val="00E3499E"/>
    <w:rsid w:val="00F15AF4"/>
    <w:rsid w:val="00F204F7"/>
    <w:rsid w:val="00F65221"/>
    <w:rsid w:val="00FC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BFA24"/>
  <w15:chartTrackingRefBased/>
  <w15:docId w15:val="{81EFE018-B2F0-4453-BE2C-0CC71234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2F"/>
  </w:style>
  <w:style w:type="paragraph" w:styleId="Heading1">
    <w:name w:val="heading 1"/>
    <w:basedOn w:val="Normal"/>
    <w:next w:val="Normal"/>
    <w:link w:val="Heading1Char"/>
    <w:uiPriority w:val="9"/>
    <w:qFormat/>
    <w:rsid w:val="001E130D"/>
    <w:pPr>
      <w:keepNext/>
      <w:keepLines/>
      <w:spacing w:before="24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30D"/>
    <w:rPr>
      <w:rFonts w:ascii="Arial" w:eastAsiaTheme="majorEastAsia" w:hAnsi="Arial" w:cstheme="majorBidi"/>
      <w:b/>
      <w:sz w:val="24"/>
      <w:szCs w:val="32"/>
    </w:rPr>
  </w:style>
  <w:style w:type="paragraph" w:styleId="Header">
    <w:name w:val="header"/>
    <w:basedOn w:val="Normal"/>
    <w:link w:val="HeaderChar"/>
    <w:uiPriority w:val="99"/>
    <w:unhideWhenUsed/>
    <w:rsid w:val="0043392F"/>
    <w:pPr>
      <w:tabs>
        <w:tab w:val="center" w:pos="4680"/>
        <w:tab w:val="right" w:pos="9360"/>
      </w:tabs>
    </w:pPr>
  </w:style>
  <w:style w:type="character" w:customStyle="1" w:styleId="HeaderChar">
    <w:name w:val="Header Char"/>
    <w:basedOn w:val="DefaultParagraphFont"/>
    <w:link w:val="Header"/>
    <w:uiPriority w:val="99"/>
    <w:rsid w:val="0043392F"/>
  </w:style>
  <w:style w:type="paragraph" w:styleId="Footer">
    <w:name w:val="footer"/>
    <w:basedOn w:val="Normal"/>
    <w:link w:val="FooterChar"/>
    <w:uiPriority w:val="99"/>
    <w:unhideWhenUsed/>
    <w:rsid w:val="0043392F"/>
    <w:pPr>
      <w:tabs>
        <w:tab w:val="center" w:pos="4680"/>
        <w:tab w:val="right" w:pos="9360"/>
      </w:tabs>
    </w:pPr>
  </w:style>
  <w:style w:type="character" w:customStyle="1" w:styleId="FooterChar">
    <w:name w:val="Footer Char"/>
    <w:basedOn w:val="DefaultParagraphFont"/>
    <w:link w:val="Footer"/>
    <w:uiPriority w:val="99"/>
    <w:rsid w:val="0043392F"/>
  </w:style>
  <w:style w:type="character" w:styleId="CommentReference">
    <w:name w:val="annotation reference"/>
    <w:basedOn w:val="DefaultParagraphFont"/>
    <w:uiPriority w:val="99"/>
    <w:semiHidden/>
    <w:unhideWhenUsed/>
    <w:rsid w:val="00F204F7"/>
    <w:rPr>
      <w:sz w:val="16"/>
      <w:szCs w:val="16"/>
    </w:rPr>
  </w:style>
  <w:style w:type="paragraph" w:styleId="CommentText">
    <w:name w:val="annotation text"/>
    <w:basedOn w:val="Normal"/>
    <w:link w:val="CommentTextChar"/>
    <w:uiPriority w:val="99"/>
    <w:unhideWhenUsed/>
    <w:rsid w:val="00F204F7"/>
    <w:rPr>
      <w:sz w:val="20"/>
      <w:szCs w:val="20"/>
    </w:rPr>
  </w:style>
  <w:style w:type="character" w:customStyle="1" w:styleId="CommentTextChar">
    <w:name w:val="Comment Text Char"/>
    <w:basedOn w:val="DefaultParagraphFont"/>
    <w:link w:val="CommentText"/>
    <w:uiPriority w:val="99"/>
    <w:rsid w:val="00F204F7"/>
    <w:rPr>
      <w:sz w:val="20"/>
      <w:szCs w:val="20"/>
    </w:rPr>
  </w:style>
  <w:style w:type="paragraph" w:styleId="Revision">
    <w:name w:val="Revision"/>
    <w:hidden/>
    <w:uiPriority w:val="99"/>
    <w:semiHidden/>
    <w:rsid w:val="00151C42"/>
  </w:style>
  <w:style w:type="paragraph" w:styleId="CommentSubject">
    <w:name w:val="annotation subject"/>
    <w:basedOn w:val="CommentText"/>
    <w:next w:val="CommentText"/>
    <w:link w:val="CommentSubjectChar"/>
    <w:uiPriority w:val="99"/>
    <w:semiHidden/>
    <w:unhideWhenUsed/>
    <w:rsid w:val="00704356"/>
    <w:rPr>
      <w:b/>
      <w:bCs/>
    </w:rPr>
  </w:style>
  <w:style w:type="character" w:customStyle="1" w:styleId="CommentSubjectChar">
    <w:name w:val="Comment Subject Char"/>
    <w:basedOn w:val="CommentTextChar"/>
    <w:link w:val="CommentSubject"/>
    <w:uiPriority w:val="99"/>
    <w:semiHidden/>
    <w:rsid w:val="007043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422394-df10-4ee1-9d6c-269a2ede9d05">
      <Terms xmlns="http://schemas.microsoft.com/office/infopath/2007/PartnerControls"/>
    </lcf76f155ced4ddcb4097134ff3c332f>
    <TaxCatchAll xmlns="a40b18b5-92db-4df7-acaf-9f221fc3d5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08B7AA885F8488EA4684AFD16B2E0" ma:contentTypeVersion="16" ma:contentTypeDescription="Create a new document." ma:contentTypeScope="" ma:versionID="a44782b49d63b14106b31bb68234925f">
  <xsd:schema xmlns:xsd="http://www.w3.org/2001/XMLSchema" xmlns:xs="http://www.w3.org/2001/XMLSchema" xmlns:p="http://schemas.microsoft.com/office/2006/metadata/properties" xmlns:ns2="c4422394-df10-4ee1-9d6c-269a2ede9d05" xmlns:ns3="a40b18b5-92db-4df7-acaf-9f221fc3d511" targetNamespace="http://schemas.microsoft.com/office/2006/metadata/properties" ma:root="true" ma:fieldsID="757d312ca490a44e642ce026d8f4bbd3" ns2:_="" ns3:_="">
    <xsd:import namespace="c4422394-df10-4ee1-9d6c-269a2ede9d05"/>
    <xsd:import namespace="a40b18b5-92db-4df7-acaf-9f221fc3d5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22394-df10-4ee1-9d6c-269a2ede9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509385-6d10-4645-9c0c-e66aa172fa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b18b5-92db-4df7-acaf-9f221fc3d5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59763e-c948-461e-96e6-5800bc2e8460}" ma:internalName="TaxCatchAll" ma:showField="CatchAllData" ma:web="a40b18b5-92db-4df7-acaf-9f221fc3d5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1148D-2EE1-4B24-852F-A10A8A45DFA3}">
  <ds:schemaRefs>
    <ds:schemaRef ds:uri="http://schemas.microsoft.com/office/2006/metadata/properties"/>
    <ds:schemaRef ds:uri="http://schemas.microsoft.com/office/infopath/2007/PartnerControls"/>
    <ds:schemaRef ds:uri="c4422394-df10-4ee1-9d6c-269a2ede9d05"/>
    <ds:schemaRef ds:uri="a40b18b5-92db-4df7-acaf-9f221fc3d511"/>
  </ds:schemaRefs>
</ds:datastoreItem>
</file>

<file path=customXml/itemProps2.xml><?xml version="1.0" encoding="utf-8"?>
<ds:datastoreItem xmlns:ds="http://schemas.openxmlformats.org/officeDocument/2006/customXml" ds:itemID="{D234C545-5532-4777-827D-2116B1043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22394-df10-4ee1-9d6c-269a2ede9d05"/>
    <ds:schemaRef ds:uri="a40b18b5-92db-4df7-acaf-9f221fc3d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34E18-CC0B-4938-9936-7F582EE4B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Glisson</dc:creator>
  <cp:keywords/>
  <dc:description/>
  <cp:lastModifiedBy>Brooke Glisson</cp:lastModifiedBy>
  <cp:revision>3</cp:revision>
  <dcterms:created xsi:type="dcterms:W3CDTF">2026-03-25T13:48:00Z</dcterms:created>
  <dcterms:modified xsi:type="dcterms:W3CDTF">2026-03-25T13:52:00Z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0x010100E2908B7AA885F8488EA4684AFD16B2E0</vt:lpwstr>
  </property>
  <property fmtid="{D5CDD505-2E9C-101B-9397-08002B2CF9AE}" pid="3" name="MediaServiceImageTags">
    <vt:lpwstr/>
  </property>
</Properties>
</file>