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5BA8" w14:textId="59D7A932" w:rsidR="004C5A37" w:rsidRPr="00C27512" w:rsidRDefault="004C5A37" w:rsidP="00C27512">
      <w:pPr>
        <w:spacing w:before="100" w:beforeAutospacing="1" w:after="100" w:afterAutospacing="1"/>
      </w:pPr>
      <w:r w:rsidRPr="00C27512">
        <w:rPr>
          <w:b/>
          <w:bCs/>
        </w:rPr>
        <w:t>Position Title:</w:t>
      </w:r>
      <w:r w:rsidR="00C27512">
        <w:rPr>
          <w:b/>
          <w:bCs/>
        </w:rPr>
        <w:t xml:space="preserve"> </w:t>
      </w:r>
      <w:r w:rsidRPr="00C27512">
        <w:t xml:space="preserve">Project </w:t>
      </w:r>
      <w:r w:rsidR="00C27512">
        <w:t>d</w:t>
      </w:r>
      <w:r w:rsidRPr="00C27512">
        <w:t>irector</w:t>
      </w:r>
      <w:r w:rsidR="00C27512" w:rsidRPr="00C27512">
        <w:t xml:space="preserve">, </w:t>
      </w:r>
      <w:r w:rsidR="006B0603" w:rsidRPr="00C27512">
        <w:t>Treatment Court Institute</w:t>
      </w:r>
    </w:p>
    <w:p w14:paraId="4AB1229C" w14:textId="1131DE15" w:rsidR="00572B35" w:rsidRPr="00C27512" w:rsidRDefault="00572B35" w:rsidP="00BD074C">
      <w:r w:rsidRPr="00C27512">
        <w:rPr>
          <w:b/>
          <w:bCs/>
        </w:rPr>
        <w:t xml:space="preserve">Position </w:t>
      </w:r>
      <w:r w:rsidR="00C27512">
        <w:rPr>
          <w:b/>
          <w:bCs/>
        </w:rPr>
        <w:t>S</w:t>
      </w:r>
      <w:r w:rsidRPr="00C27512">
        <w:rPr>
          <w:b/>
          <w:bCs/>
        </w:rPr>
        <w:t>ummary</w:t>
      </w:r>
    </w:p>
    <w:p w14:paraId="27446E3D" w14:textId="4BA80208" w:rsidR="006B0603" w:rsidRDefault="00C27512" w:rsidP="00BD074C">
      <w:r w:rsidRPr="00C27512">
        <w:t xml:space="preserve">The </w:t>
      </w:r>
      <w:r>
        <w:t>p</w:t>
      </w:r>
      <w:r w:rsidRPr="00C27512">
        <w:t xml:space="preserve">roject </w:t>
      </w:r>
      <w:r>
        <w:t>d</w:t>
      </w:r>
      <w:r w:rsidRPr="00C27512">
        <w:t xml:space="preserve">irector is responsible for coordinating and collaborating </w:t>
      </w:r>
      <w:r w:rsidR="00220152">
        <w:t xml:space="preserve">with </w:t>
      </w:r>
      <w:r w:rsidR="0035258E">
        <w:t>jurisdictions</w:t>
      </w:r>
      <w:r w:rsidRPr="00C27512">
        <w:t xml:space="preserve"> to provide </w:t>
      </w:r>
      <w:r w:rsidR="00220152" w:rsidRPr="00BC236E">
        <w:t>Incentives, Sanctions, and Service Adjustment</w:t>
      </w:r>
      <w:r w:rsidR="00DA3262" w:rsidRPr="00BC236E">
        <w:t xml:space="preserve"> (ISSA)</w:t>
      </w:r>
      <w:r w:rsidR="00220152">
        <w:t xml:space="preserve"> </w:t>
      </w:r>
      <w:r w:rsidRPr="00C27512">
        <w:t>workshops.</w:t>
      </w:r>
      <w:r>
        <w:t xml:space="preserve"> </w:t>
      </w:r>
      <w:r w:rsidR="006B0603" w:rsidRPr="00C27512">
        <w:t xml:space="preserve">The </w:t>
      </w:r>
      <w:r>
        <w:t>p</w:t>
      </w:r>
      <w:r w:rsidR="006B0603" w:rsidRPr="00C27512">
        <w:t xml:space="preserve">roject </w:t>
      </w:r>
      <w:r>
        <w:t>d</w:t>
      </w:r>
      <w:r w:rsidR="006B0603" w:rsidRPr="00C27512">
        <w:t>irector is responsible for ensuring that activities are carried out following established specifications, schedules, and budgets; coordinat</w:t>
      </w:r>
      <w:r>
        <w:t>ing</w:t>
      </w:r>
      <w:r w:rsidR="006B0603" w:rsidRPr="00C27512">
        <w:t xml:space="preserve"> interdepartmental functions to minimize delays; </w:t>
      </w:r>
      <w:r>
        <w:t xml:space="preserve">and meeting </w:t>
      </w:r>
      <w:r w:rsidR="006B0603" w:rsidRPr="00C27512">
        <w:t>with program team members regularly to review program status</w:t>
      </w:r>
      <w:r w:rsidR="00BC236E">
        <w:t>;</w:t>
      </w:r>
      <w:r w:rsidR="006B0603" w:rsidRPr="00C27512">
        <w:t xml:space="preserve"> and </w:t>
      </w:r>
      <w:r w:rsidR="00BC236E" w:rsidRPr="00C27512">
        <w:t>plan</w:t>
      </w:r>
      <w:r w:rsidR="00BC236E">
        <w:t>ning</w:t>
      </w:r>
      <w:r w:rsidR="006B0603" w:rsidRPr="00C27512">
        <w:t xml:space="preserve"> future project deliverables. </w:t>
      </w:r>
    </w:p>
    <w:p w14:paraId="08317E76" w14:textId="77777777" w:rsidR="00BD074C" w:rsidRPr="00C27512" w:rsidRDefault="00BD074C" w:rsidP="00BD074C"/>
    <w:p w14:paraId="30337FEC" w14:textId="5F6F963E" w:rsidR="001B5598" w:rsidRPr="00C27512" w:rsidRDefault="001B5598" w:rsidP="00BD074C">
      <w:r w:rsidRPr="00C27512">
        <w:rPr>
          <w:b/>
          <w:bCs/>
        </w:rPr>
        <w:t>Specialized Duties</w:t>
      </w:r>
    </w:p>
    <w:p w14:paraId="42BF4BD0" w14:textId="6DCD323B" w:rsidR="001B5598" w:rsidRPr="00C27512" w:rsidRDefault="001B5598" w:rsidP="00BD074C">
      <w:pPr>
        <w:numPr>
          <w:ilvl w:val="0"/>
          <w:numId w:val="8"/>
        </w:numPr>
        <w:rPr>
          <w:rFonts w:eastAsia="Times New Roman"/>
        </w:rPr>
      </w:pPr>
      <w:r w:rsidRPr="00C27512">
        <w:rPr>
          <w:rFonts w:eastAsia="Times New Roman"/>
        </w:rPr>
        <w:t xml:space="preserve">Create and manage </w:t>
      </w:r>
      <w:r w:rsidR="00C27512" w:rsidRPr="00C27512">
        <w:rPr>
          <w:rFonts w:eastAsia="Times New Roman"/>
        </w:rPr>
        <w:t xml:space="preserve">program proposal, budget narrative, and time task plan </w:t>
      </w:r>
      <w:r w:rsidR="00573CCC" w:rsidRPr="00C27512">
        <w:rPr>
          <w:rFonts w:eastAsia="Times New Roman"/>
        </w:rPr>
        <w:t xml:space="preserve">for </w:t>
      </w:r>
      <w:r w:rsidR="0098376E" w:rsidRPr="00C27512">
        <w:rPr>
          <w:rFonts w:eastAsia="Times New Roman"/>
        </w:rPr>
        <w:t xml:space="preserve">training </w:t>
      </w:r>
      <w:r w:rsidR="00573CCC" w:rsidRPr="00C27512">
        <w:rPr>
          <w:rFonts w:eastAsia="Times New Roman"/>
        </w:rPr>
        <w:t>project deliverable</w:t>
      </w:r>
    </w:p>
    <w:p w14:paraId="3FCC448D" w14:textId="740CF891" w:rsidR="001B5598" w:rsidRPr="00C27512" w:rsidRDefault="001B5598" w:rsidP="00BD074C">
      <w:pPr>
        <w:numPr>
          <w:ilvl w:val="0"/>
          <w:numId w:val="8"/>
        </w:numPr>
        <w:rPr>
          <w:rFonts w:eastAsia="Times New Roman"/>
        </w:rPr>
      </w:pPr>
      <w:r w:rsidRPr="00C27512">
        <w:rPr>
          <w:rFonts w:eastAsia="Times New Roman"/>
        </w:rPr>
        <w:t xml:space="preserve">Establish a yearly time task plan </w:t>
      </w:r>
      <w:r w:rsidR="00DA3262">
        <w:rPr>
          <w:rFonts w:eastAsia="Times New Roman"/>
        </w:rPr>
        <w:t xml:space="preserve">for ISSA </w:t>
      </w:r>
      <w:r w:rsidR="00F93ED9" w:rsidRPr="00C27512">
        <w:rPr>
          <w:rFonts w:eastAsia="Times New Roman"/>
        </w:rPr>
        <w:t>training project</w:t>
      </w:r>
    </w:p>
    <w:p w14:paraId="1A6EB4D5" w14:textId="30A8CBB0" w:rsidR="001B5598" w:rsidRPr="00C27512" w:rsidRDefault="00BC236E" w:rsidP="00BD074C">
      <w:pPr>
        <w:numPr>
          <w:ilvl w:val="0"/>
          <w:numId w:val="8"/>
        </w:numPr>
        <w:rPr>
          <w:rFonts w:eastAsia="Times New Roman"/>
        </w:rPr>
      </w:pPr>
      <w:r>
        <w:rPr>
          <w:rFonts w:eastAsia="Times New Roman"/>
        </w:rPr>
        <w:t>Manage</w:t>
      </w:r>
      <w:r w:rsidR="001B5598" w:rsidRPr="00C27512">
        <w:rPr>
          <w:rFonts w:eastAsia="Times New Roman"/>
        </w:rPr>
        <w:t xml:space="preserve"> deadlines for finalizing each aspect of all project tasks</w:t>
      </w:r>
    </w:p>
    <w:p w14:paraId="241C2087" w14:textId="569ADFE6" w:rsidR="001B5598" w:rsidRPr="00C27512" w:rsidRDefault="00BC236E" w:rsidP="00BD074C">
      <w:pPr>
        <w:numPr>
          <w:ilvl w:val="0"/>
          <w:numId w:val="8"/>
        </w:numPr>
        <w:rPr>
          <w:rFonts w:eastAsia="Times New Roman"/>
        </w:rPr>
      </w:pPr>
      <w:r>
        <w:rPr>
          <w:rFonts w:eastAsia="Times New Roman"/>
        </w:rPr>
        <w:t>Manage</w:t>
      </w:r>
      <w:r w:rsidR="001B5598" w:rsidRPr="00C27512">
        <w:rPr>
          <w:rFonts w:eastAsia="Times New Roman"/>
        </w:rPr>
        <w:t xml:space="preserve"> operating budget and expenses</w:t>
      </w:r>
    </w:p>
    <w:p w14:paraId="6618AA04" w14:textId="0E8C66E8" w:rsidR="001B5598" w:rsidRPr="00C27512" w:rsidRDefault="00BC236E" w:rsidP="00BD074C">
      <w:pPr>
        <w:numPr>
          <w:ilvl w:val="0"/>
          <w:numId w:val="8"/>
        </w:numPr>
        <w:rPr>
          <w:rFonts w:eastAsia="Times New Roman"/>
        </w:rPr>
      </w:pPr>
      <w:r>
        <w:rPr>
          <w:rFonts w:eastAsia="Times New Roman"/>
        </w:rPr>
        <w:t>Manage</w:t>
      </w:r>
      <w:r w:rsidR="001B5598" w:rsidRPr="00C27512">
        <w:rPr>
          <w:rFonts w:eastAsia="Times New Roman"/>
        </w:rPr>
        <w:t xml:space="preserve"> reimbursements of all project expenses</w:t>
      </w:r>
    </w:p>
    <w:p w14:paraId="5B3F4686" w14:textId="3B54786C" w:rsidR="001B5598" w:rsidRPr="00C27512" w:rsidRDefault="001B5598" w:rsidP="00BD074C">
      <w:pPr>
        <w:numPr>
          <w:ilvl w:val="0"/>
          <w:numId w:val="8"/>
        </w:numPr>
        <w:rPr>
          <w:rFonts w:eastAsia="Times New Roman"/>
        </w:rPr>
      </w:pPr>
      <w:r w:rsidRPr="00C27512">
        <w:rPr>
          <w:rFonts w:eastAsia="Times New Roman"/>
        </w:rPr>
        <w:t xml:space="preserve">Produce final report at the end of </w:t>
      </w:r>
      <w:r w:rsidR="00150C99" w:rsidRPr="00C27512">
        <w:rPr>
          <w:rFonts w:eastAsia="Times New Roman"/>
        </w:rPr>
        <w:t>the year</w:t>
      </w:r>
      <w:r w:rsidRPr="00C27512">
        <w:rPr>
          <w:rFonts w:eastAsia="Times New Roman"/>
        </w:rPr>
        <w:t xml:space="preserve"> about project deliverables</w:t>
      </w:r>
    </w:p>
    <w:p w14:paraId="2581722D" w14:textId="329C8C2B" w:rsidR="001B5598" w:rsidRPr="00C27512" w:rsidRDefault="001B5598" w:rsidP="00BD074C">
      <w:pPr>
        <w:numPr>
          <w:ilvl w:val="0"/>
          <w:numId w:val="8"/>
        </w:numPr>
        <w:rPr>
          <w:rFonts w:eastAsia="Times New Roman"/>
        </w:rPr>
      </w:pPr>
      <w:r w:rsidRPr="00C27512">
        <w:rPr>
          <w:rFonts w:eastAsia="Times New Roman"/>
        </w:rPr>
        <w:t>Facilitate virtual and on</w:t>
      </w:r>
      <w:r w:rsidR="00C27512">
        <w:rPr>
          <w:rFonts w:eastAsia="Times New Roman"/>
        </w:rPr>
        <w:t>-</w:t>
      </w:r>
      <w:r w:rsidRPr="00C27512">
        <w:rPr>
          <w:rFonts w:eastAsia="Times New Roman"/>
        </w:rPr>
        <w:t>site training</w:t>
      </w:r>
    </w:p>
    <w:p w14:paraId="7205E69C" w14:textId="3ABA2BA8" w:rsidR="001B5598" w:rsidRPr="00BD074C" w:rsidRDefault="00150C99" w:rsidP="00BD074C">
      <w:pPr>
        <w:numPr>
          <w:ilvl w:val="0"/>
          <w:numId w:val="8"/>
        </w:numPr>
      </w:pPr>
      <w:r w:rsidRPr="00C27512">
        <w:rPr>
          <w:rFonts w:eastAsia="Times New Roman"/>
        </w:rPr>
        <w:t xml:space="preserve">Present subject matter content </w:t>
      </w:r>
      <w:r w:rsidR="00DA3262">
        <w:rPr>
          <w:rFonts w:eastAsia="Times New Roman"/>
        </w:rPr>
        <w:t>supporting ISSA workshops</w:t>
      </w:r>
    </w:p>
    <w:p w14:paraId="3F90D066" w14:textId="77777777" w:rsidR="00BD074C" w:rsidRPr="00C27512" w:rsidRDefault="00BD074C" w:rsidP="00BD074C">
      <w:pPr>
        <w:ind w:left="720"/>
      </w:pPr>
    </w:p>
    <w:p w14:paraId="676CECB3" w14:textId="521BFF70" w:rsidR="001B5598" w:rsidRPr="00C27512" w:rsidRDefault="001B5598" w:rsidP="00BD074C">
      <w:r w:rsidRPr="00C27512">
        <w:rPr>
          <w:b/>
          <w:bCs/>
        </w:rPr>
        <w:t>General Duties</w:t>
      </w:r>
    </w:p>
    <w:p w14:paraId="58C17CF2" w14:textId="3197BC43" w:rsidR="001B5598" w:rsidRPr="00C27512" w:rsidRDefault="001B5598" w:rsidP="00BD074C">
      <w:pPr>
        <w:numPr>
          <w:ilvl w:val="0"/>
          <w:numId w:val="9"/>
        </w:numPr>
        <w:rPr>
          <w:rFonts w:eastAsia="Times New Roman"/>
        </w:rPr>
      </w:pPr>
      <w:r w:rsidRPr="00C27512">
        <w:rPr>
          <w:rFonts w:eastAsia="Times New Roman"/>
        </w:rPr>
        <w:t>Manage staff related to this project</w:t>
      </w:r>
    </w:p>
    <w:p w14:paraId="11E33BAA" w14:textId="251E1CB3" w:rsidR="001B5598" w:rsidRPr="00C27512" w:rsidRDefault="001B5598" w:rsidP="00BD074C">
      <w:pPr>
        <w:numPr>
          <w:ilvl w:val="0"/>
          <w:numId w:val="9"/>
        </w:numPr>
        <w:rPr>
          <w:rFonts w:eastAsia="Times New Roman"/>
        </w:rPr>
      </w:pPr>
      <w:r w:rsidRPr="00C27512">
        <w:rPr>
          <w:rFonts w:eastAsia="Times New Roman"/>
        </w:rPr>
        <w:t>Select, assign, and manage consultants (i.e., guest speakers and facilitators) related to this project</w:t>
      </w:r>
    </w:p>
    <w:p w14:paraId="5574A3E0" w14:textId="0F3FC803" w:rsidR="001B5598" w:rsidRPr="00C27512" w:rsidRDefault="001B5598" w:rsidP="00BD074C">
      <w:pPr>
        <w:numPr>
          <w:ilvl w:val="0"/>
          <w:numId w:val="9"/>
        </w:numPr>
        <w:rPr>
          <w:rFonts w:eastAsia="Times New Roman"/>
        </w:rPr>
      </w:pPr>
      <w:r w:rsidRPr="00C27512">
        <w:rPr>
          <w:rFonts w:eastAsia="Times New Roman"/>
        </w:rPr>
        <w:t xml:space="preserve">Respond to the specialized </w:t>
      </w:r>
      <w:r w:rsidR="00DA3262">
        <w:rPr>
          <w:rFonts w:eastAsia="Times New Roman"/>
        </w:rPr>
        <w:t>ISSA</w:t>
      </w:r>
      <w:r w:rsidR="00512A72" w:rsidRPr="00C27512">
        <w:rPr>
          <w:rFonts w:eastAsia="Times New Roman"/>
        </w:rPr>
        <w:t xml:space="preserve"> </w:t>
      </w:r>
      <w:r w:rsidRPr="00C27512">
        <w:rPr>
          <w:rFonts w:eastAsia="Times New Roman"/>
        </w:rPr>
        <w:t>training request</w:t>
      </w:r>
    </w:p>
    <w:p w14:paraId="76BFAE46" w14:textId="44C16A50" w:rsidR="001B5598" w:rsidRPr="00C27512" w:rsidRDefault="001B5598" w:rsidP="00BD074C">
      <w:pPr>
        <w:numPr>
          <w:ilvl w:val="0"/>
          <w:numId w:val="9"/>
        </w:numPr>
        <w:rPr>
          <w:rFonts w:eastAsia="Times New Roman"/>
        </w:rPr>
      </w:pPr>
      <w:r w:rsidRPr="00C27512">
        <w:rPr>
          <w:rFonts w:eastAsia="Times New Roman"/>
        </w:rPr>
        <w:t xml:space="preserve">Contact </w:t>
      </w:r>
      <w:r w:rsidR="00BD074C">
        <w:rPr>
          <w:rFonts w:eastAsia="Times New Roman"/>
        </w:rPr>
        <w:t>j</w:t>
      </w:r>
      <w:r w:rsidRPr="00C27512">
        <w:rPr>
          <w:rFonts w:eastAsia="Times New Roman"/>
        </w:rPr>
        <w:t>urisdictions via phone/email to review training request and determine training needs</w:t>
      </w:r>
    </w:p>
    <w:p w14:paraId="328DB4D5" w14:textId="4B1863EA" w:rsidR="001B5598" w:rsidRPr="00C27512" w:rsidRDefault="001B5598" w:rsidP="00BD074C">
      <w:pPr>
        <w:numPr>
          <w:ilvl w:val="0"/>
          <w:numId w:val="9"/>
        </w:numPr>
        <w:rPr>
          <w:rFonts w:eastAsia="Times New Roman"/>
        </w:rPr>
      </w:pPr>
      <w:r w:rsidRPr="00C27512">
        <w:rPr>
          <w:rFonts w:eastAsia="Times New Roman"/>
        </w:rPr>
        <w:t>Perform pre-training coaching and assessments with jurisdictions requesting training</w:t>
      </w:r>
    </w:p>
    <w:p w14:paraId="38FCAF31" w14:textId="01BDF495" w:rsidR="001B5598" w:rsidRPr="00DA3262" w:rsidRDefault="001B5598" w:rsidP="00BD074C">
      <w:pPr>
        <w:numPr>
          <w:ilvl w:val="0"/>
          <w:numId w:val="9"/>
        </w:numPr>
        <w:rPr>
          <w:rFonts w:eastAsia="Times New Roman"/>
        </w:rPr>
      </w:pPr>
      <w:r w:rsidRPr="00DA3262">
        <w:rPr>
          <w:rFonts w:eastAsia="Times New Roman"/>
        </w:rPr>
        <w:t xml:space="preserve">Assign staff </w:t>
      </w:r>
      <w:r w:rsidR="00F93ED9" w:rsidRPr="00DA3262">
        <w:rPr>
          <w:rFonts w:eastAsia="Times New Roman"/>
        </w:rPr>
        <w:t>and/</w:t>
      </w:r>
      <w:r w:rsidRPr="00DA3262">
        <w:rPr>
          <w:rFonts w:eastAsia="Times New Roman"/>
        </w:rPr>
        <w:t>or consultants to provide training in response to the training pla</w:t>
      </w:r>
      <w:r w:rsidR="00512A72" w:rsidRPr="00DA3262">
        <w:rPr>
          <w:rFonts w:eastAsia="Times New Roman"/>
        </w:rPr>
        <w:t>n</w:t>
      </w:r>
    </w:p>
    <w:p w14:paraId="65198662" w14:textId="77777777" w:rsidR="00BD074C" w:rsidRDefault="001B5598" w:rsidP="005B78CC">
      <w:pPr>
        <w:numPr>
          <w:ilvl w:val="0"/>
          <w:numId w:val="9"/>
        </w:numPr>
        <w:rPr>
          <w:rFonts w:eastAsia="Times New Roman"/>
        </w:rPr>
      </w:pPr>
      <w:r w:rsidRPr="00BD074C">
        <w:rPr>
          <w:rFonts w:eastAsia="Times New Roman"/>
        </w:rPr>
        <w:t>Provide virtual, on</w:t>
      </w:r>
      <w:r w:rsidR="00C27512" w:rsidRPr="00BD074C">
        <w:rPr>
          <w:rFonts w:eastAsia="Times New Roman"/>
        </w:rPr>
        <w:t>-</w:t>
      </w:r>
      <w:r w:rsidRPr="00BD074C">
        <w:rPr>
          <w:rFonts w:eastAsia="Times New Roman"/>
        </w:rPr>
        <w:t>site, and off</w:t>
      </w:r>
      <w:r w:rsidR="00C27512" w:rsidRPr="00BD074C">
        <w:rPr>
          <w:rFonts w:eastAsia="Times New Roman"/>
        </w:rPr>
        <w:t>-</w:t>
      </w:r>
      <w:r w:rsidRPr="00BD074C">
        <w:rPr>
          <w:rFonts w:eastAsia="Times New Roman"/>
        </w:rPr>
        <w:t xml:space="preserve">site training based on </w:t>
      </w:r>
      <w:r w:rsidR="0098376E" w:rsidRPr="00BD074C">
        <w:rPr>
          <w:rFonts w:eastAsia="Times New Roman"/>
        </w:rPr>
        <w:t>jurisdictional</w:t>
      </w:r>
      <w:r w:rsidRPr="00BD074C">
        <w:rPr>
          <w:rFonts w:eastAsia="Times New Roman"/>
        </w:rPr>
        <w:t xml:space="preserve"> needs</w:t>
      </w:r>
    </w:p>
    <w:p w14:paraId="4BE3F587" w14:textId="1F4543CE" w:rsidR="001B5598" w:rsidRPr="00BD074C" w:rsidRDefault="001B5598" w:rsidP="005B78CC">
      <w:pPr>
        <w:numPr>
          <w:ilvl w:val="0"/>
          <w:numId w:val="9"/>
        </w:numPr>
        <w:rPr>
          <w:rFonts w:eastAsia="Times New Roman"/>
        </w:rPr>
      </w:pPr>
      <w:r w:rsidRPr="00BD074C">
        <w:rPr>
          <w:rFonts w:eastAsia="Times New Roman"/>
        </w:rPr>
        <w:t xml:space="preserve">Complete project-related </w:t>
      </w:r>
      <w:r w:rsidR="00512A72" w:rsidRPr="00BD074C">
        <w:rPr>
          <w:rFonts w:eastAsia="Times New Roman"/>
        </w:rPr>
        <w:t>reports and</w:t>
      </w:r>
      <w:r w:rsidRPr="00BD074C">
        <w:rPr>
          <w:rFonts w:eastAsia="Times New Roman"/>
        </w:rPr>
        <w:t xml:space="preserve"> follow</w:t>
      </w:r>
      <w:r w:rsidR="00C27512" w:rsidRPr="00BD074C">
        <w:rPr>
          <w:rFonts w:eastAsia="Times New Roman"/>
        </w:rPr>
        <w:t xml:space="preserve"> </w:t>
      </w:r>
      <w:r w:rsidRPr="00BD074C">
        <w:rPr>
          <w:rFonts w:eastAsia="Times New Roman"/>
        </w:rPr>
        <w:t xml:space="preserve">up within allocated timeframes (evaluations, jurisdictional reports, etc.) </w:t>
      </w:r>
    </w:p>
    <w:p w14:paraId="034F0C12" w14:textId="22CCC18F" w:rsidR="001B5598" w:rsidRDefault="001B5598" w:rsidP="00BD074C">
      <w:pPr>
        <w:numPr>
          <w:ilvl w:val="0"/>
          <w:numId w:val="9"/>
        </w:numPr>
        <w:rPr>
          <w:rFonts w:eastAsia="Times New Roman"/>
        </w:rPr>
      </w:pPr>
      <w:r w:rsidRPr="00C27512">
        <w:rPr>
          <w:rFonts w:eastAsia="Times New Roman"/>
        </w:rPr>
        <w:t xml:space="preserve">Review all evaluation reports for accuracy and </w:t>
      </w:r>
      <w:r w:rsidR="0098376E" w:rsidRPr="00C27512">
        <w:rPr>
          <w:rFonts w:eastAsia="Times New Roman"/>
        </w:rPr>
        <w:t>submit them</w:t>
      </w:r>
      <w:r w:rsidRPr="00C27512">
        <w:rPr>
          <w:rFonts w:eastAsia="Times New Roman"/>
        </w:rPr>
        <w:t xml:space="preserve"> to the division director within 30 days after training</w:t>
      </w:r>
    </w:p>
    <w:p w14:paraId="056FD8D7" w14:textId="77777777" w:rsidR="00BD074C" w:rsidRPr="00C27512" w:rsidRDefault="00BD074C" w:rsidP="00BD074C">
      <w:pPr>
        <w:ind w:left="720"/>
        <w:rPr>
          <w:rFonts w:eastAsia="Times New Roman"/>
        </w:rPr>
      </w:pPr>
    </w:p>
    <w:p w14:paraId="21AA65A6" w14:textId="71CCE26E" w:rsidR="001B5598" w:rsidRPr="00C27512" w:rsidRDefault="001B5598" w:rsidP="00BD074C">
      <w:pPr>
        <w:keepNext/>
      </w:pPr>
      <w:r w:rsidRPr="00C27512">
        <w:rPr>
          <w:b/>
          <w:bCs/>
        </w:rPr>
        <w:t>Skills</w:t>
      </w:r>
    </w:p>
    <w:p w14:paraId="210A4573" w14:textId="2EDE642F" w:rsidR="001B5598" w:rsidRPr="00C27512" w:rsidRDefault="001B5598" w:rsidP="00BD074C">
      <w:pPr>
        <w:numPr>
          <w:ilvl w:val="0"/>
          <w:numId w:val="10"/>
        </w:numPr>
        <w:rPr>
          <w:rFonts w:eastAsia="Times New Roman"/>
        </w:rPr>
      </w:pPr>
      <w:r w:rsidRPr="00C27512">
        <w:rPr>
          <w:rFonts w:eastAsia="Times New Roman"/>
        </w:rPr>
        <w:t>Understanding of basic and advanced practices in adult treatment courts</w:t>
      </w:r>
    </w:p>
    <w:p w14:paraId="22170131" w14:textId="24B61BC5" w:rsidR="001B5598" w:rsidRPr="00C27512" w:rsidRDefault="001B5598" w:rsidP="00BD074C">
      <w:pPr>
        <w:numPr>
          <w:ilvl w:val="0"/>
          <w:numId w:val="10"/>
        </w:numPr>
        <w:rPr>
          <w:rFonts w:eastAsia="Times New Roman"/>
        </w:rPr>
      </w:pPr>
      <w:r w:rsidRPr="00C27512">
        <w:rPr>
          <w:rFonts w:eastAsia="Times New Roman"/>
        </w:rPr>
        <w:t>Understand</w:t>
      </w:r>
      <w:r w:rsidR="00BC236E">
        <w:rPr>
          <w:rFonts w:eastAsia="Times New Roman"/>
        </w:rPr>
        <w:t>ing of</w:t>
      </w:r>
      <w:r w:rsidRPr="00C27512">
        <w:rPr>
          <w:rFonts w:eastAsia="Times New Roman"/>
        </w:rPr>
        <w:t xml:space="preserve"> the </w:t>
      </w:r>
      <w:r w:rsidR="00C27512">
        <w:rPr>
          <w:rFonts w:eastAsia="Times New Roman"/>
        </w:rPr>
        <w:t xml:space="preserve">Adult Treatment Court </w:t>
      </w:r>
      <w:r w:rsidRPr="00C27512">
        <w:rPr>
          <w:rFonts w:eastAsia="Times New Roman"/>
        </w:rPr>
        <w:t>Best Practice Standards and 10 Key Components</w:t>
      </w:r>
      <w:r w:rsidR="00BC236E">
        <w:rPr>
          <w:rFonts w:eastAsia="Times New Roman"/>
        </w:rPr>
        <w:t xml:space="preserve"> of adult treatment courts</w:t>
      </w:r>
    </w:p>
    <w:p w14:paraId="67957DAB" w14:textId="79540CFC" w:rsidR="001B5598" w:rsidRPr="008B6F9C" w:rsidRDefault="001B5598" w:rsidP="00BD074C">
      <w:pPr>
        <w:numPr>
          <w:ilvl w:val="0"/>
          <w:numId w:val="10"/>
        </w:numPr>
        <w:rPr>
          <w:rFonts w:eastAsia="Times New Roman"/>
        </w:rPr>
      </w:pPr>
      <w:r w:rsidRPr="008B6F9C">
        <w:rPr>
          <w:rFonts w:eastAsia="Times New Roman"/>
        </w:rPr>
        <w:t>Understanding</w:t>
      </w:r>
      <w:r w:rsidR="00BC236E">
        <w:rPr>
          <w:rFonts w:eastAsia="Times New Roman"/>
        </w:rPr>
        <w:t xml:space="preserve"> of</w:t>
      </w:r>
      <w:r w:rsidRPr="008B6F9C">
        <w:rPr>
          <w:rFonts w:eastAsia="Times New Roman"/>
        </w:rPr>
        <w:t xml:space="preserve"> interdepartmental functions </w:t>
      </w:r>
      <w:r w:rsidR="00512A72" w:rsidRPr="008B6F9C">
        <w:rPr>
          <w:rFonts w:eastAsia="Times New Roman"/>
        </w:rPr>
        <w:t>is</w:t>
      </w:r>
      <w:r w:rsidRPr="008B6F9C">
        <w:rPr>
          <w:rFonts w:eastAsia="Times New Roman"/>
        </w:rPr>
        <w:t xml:space="preserve"> essential to ensure that program schedules and objectives are met</w:t>
      </w:r>
    </w:p>
    <w:p w14:paraId="1BF7D890" w14:textId="28831722" w:rsidR="00F93ED9" w:rsidRPr="00C27512" w:rsidRDefault="00F93ED9" w:rsidP="00BD074C">
      <w:pPr>
        <w:numPr>
          <w:ilvl w:val="0"/>
          <w:numId w:val="10"/>
        </w:numPr>
        <w:rPr>
          <w:rFonts w:eastAsia="Times New Roman"/>
        </w:rPr>
      </w:pPr>
      <w:r w:rsidRPr="00C27512">
        <w:rPr>
          <w:rFonts w:eastAsia="Times New Roman"/>
        </w:rPr>
        <w:t>Capable of</w:t>
      </w:r>
      <w:r w:rsidR="007E4D62" w:rsidRPr="00C27512">
        <w:rPr>
          <w:rFonts w:eastAsia="Times New Roman"/>
        </w:rPr>
        <w:t xml:space="preserve"> communicating internally and externally to build relationships amongst divisions, state organizations, and partner agencies</w:t>
      </w:r>
    </w:p>
    <w:p w14:paraId="758CA332" w14:textId="481B494B" w:rsidR="007E4D62" w:rsidRPr="00C27512" w:rsidRDefault="007E4D62" w:rsidP="00BD074C">
      <w:pPr>
        <w:numPr>
          <w:ilvl w:val="0"/>
          <w:numId w:val="10"/>
        </w:numPr>
        <w:rPr>
          <w:rFonts w:eastAsia="Times New Roman"/>
        </w:rPr>
      </w:pPr>
      <w:r w:rsidRPr="00C27512">
        <w:rPr>
          <w:rFonts w:eastAsia="Times New Roman"/>
        </w:rPr>
        <w:t xml:space="preserve">Administrative and organizational skills to manage multiple </w:t>
      </w:r>
      <w:r w:rsidR="0098376E" w:rsidRPr="00C27512">
        <w:rPr>
          <w:rFonts w:eastAsia="Times New Roman"/>
        </w:rPr>
        <w:t>detailed tasks</w:t>
      </w:r>
      <w:r w:rsidRPr="00C27512">
        <w:rPr>
          <w:rFonts w:eastAsia="Times New Roman"/>
        </w:rPr>
        <w:t xml:space="preserve"> and priorities</w:t>
      </w:r>
      <w:r w:rsidR="0098376E" w:rsidRPr="00C27512">
        <w:rPr>
          <w:rFonts w:eastAsia="Times New Roman"/>
        </w:rPr>
        <w:t xml:space="preserve"> within specified deadlines</w:t>
      </w:r>
    </w:p>
    <w:p w14:paraId="239FEF5E" w14:textId="59D30297" w:rsidR="001B5598" w:rsidRPr="00C27512" w:rsidRDefault="001B5598" w:rsidP="00BD074C">
      <w:pPr>
        <w:numPr>
          <w:ilvl w:val="0"/>
          <w:numId w:val="10"/>
        </w:numPr>
        <w:rPr>
          <w:rFonts w:eastAsia="Times New Roman"/>
        </w:rPr>
      </w:pPr>
      <w:r w:rsidRPr="00C27512">
        <w:rPr>
          <w:rFonts w:eastAsia="Times New Roman"/>
        </w:rPr>
        <w:t xml:space="preserve">Superior supervision, management, </w:t>
      </w:r>
      <w:r w:rsidR="0098376E" w:rsidRPr="00C27512">
        <w:rPr>
          <w:rFonts w:eastAsia="Times New Roman"/>
        </w:rPr>
        <w:t xml:space="preserve">and </w:t>
      </w:r>
      <w:r w:rsidRPr="00C27512">
        <w:rPr>
          <w:rFonts w:eastAsia="Times New Roman"/>
        </w:rPr>
        <w:t>public speaking skills</w:t>
      </w:r>
    </w:p>
    <w:p w14:paraId="49AEBF17" w14:textId="0F174C86" w:rsidR="001B5598" w:rsidRPr="00C27512" w:rsidRDefault="001B5598" w:rsidP="00BD074C">
      <w:pPr>
        <w:numPr>
          <w:ilvl w:val="0"/>
          <w:numId w:val="10"/>
        </w:numPr>
        <w:rPr>
          <w:rFonts w:eastAsia="Times New Roman"/>
        </w:rPr>
      </w:pPr>
      <w:r w:rsidRPr="00C27512">
        <w:rPr>
          <w:rFonts w:eastAsia="Times New Roman"/>
        </w:rPr>
        <w:lastRenderedPageBreak/>
        <w:t>Excellent writing skills</w:t>
      </w:r>
      <w:r w:rsidR="00C27512">
        <w:rPr>
          <w:rFonts w:eastAsia="Times New Roman"/>
        </w:rPr>
        <w:t>, c</w:t>
      </w:r>
      <w:r w:rsidR="00512A72" w:rsidRPr="00C27512">
        <w:rPr>
          <w:rFonts w:eastAsia="Times New Roman"/>
        </w:rPr>
        <w:t>ommunicating effectively in writing as appropriate for the needs of the audience</w:t>
      </w:r>
    </w:p>
    <w:p w14:paraId="3B75EC34" w14:textId="0BDF7937" w:rsidR="001B5598" w:rsidRPr="00C27512" w:rsidRDefault="001B5598" w:rsidP="00BD074C">
      <w:pPr>
        <w:numPr>
          <w:ilvl w:val="0"/>
          <w:numId w:val="10"/>
        </w:numPr>
        <w:rPr>
          <w:rFonts w:eastAsia="Times New Roman"/>
        </w:rPr>
      </w:pPr>
      <w:r w:rsidRPr="00C27512">
        <w:rPr>
          <w:rFonts w:eastAsia="Times New Roman"/>
        </w:rPr>
        <w:t>Working knowledge of Microsoft Office Suite required, including Word, Excel, PowerPoint, and Access</w:t>
      </w:r>
    </w:p>
    <w:p w14:paraId="35F36800" w14:textId="1739DFDE" w:rsidR="001B5598" w:rsidRPr="00C27512" w:rsidRDefault="001B5598" w:rsidP="00BD074C">
      <w:pPr>
        <w:numPr>
          <w:ilvl w:val="0"/>
          <w:numId w:val="10"/>
        </w:numPr>
        <w:rPr>
          <w:rFonts w:eastAsia="Times New Roman"/>
        </w:rPr>
      </w:pPr>
      <w:r w:rsidRPr="00C27512">
        <w:rPr>
          <w:rFonts w:eastAsia="Times New Roman"/>
        </w:rPr>
        <w:t>Working knowledge of various virtual training platforms (</w:t>
      </w:r>
      <w:r w:rsidR="00C27512">
        <w:rPr>
          <w:rFonts w:eastAsia="Times New Roman"/>
        </w:rPr>
        <w:t>Zoom</w:t>
      </w:r>
      <w:r w:rsidRPr="00C27512">
        <w:rPr>
          <w:rFonts w:eastAsia="Times New Roman"/>
        </w:rPr>
        <w:t xml:space="preserve">, </w:t>
      </w:r>
      <w:proofErr w:type="spellStart"/>
      <w:r w:rsidRPr="00C27512">
        <w:rPr>
          <w:rFonts w:eastAsia="Times New Roman"/>
        </w:rPr>
        <w:t>WebEx</w:t>
      </w:r>
      <w:proofErr w:type="spellEnd"/>
      <w:r w:rsidRPr="00C27512">
        <w:rPr>
          <w:rFonts w:eastAsia="Times New Roman"/>
        </w:rPr>
        <w:t>, Microsoft Teams, etc.)</w:t>
      </w:r>
    </w:p>
    <w:p w14:paraId="55E98B0F" w14:textId="224DF38F" w:rsidR="001B5598" w:rsidRPr="00C27512" w:rsidRDefault="001B5598" w:rsidP="00BD074C">
      <w:pPr>
        <w:numPr>
          <w:ilvl w:val="0"/>
          <w:numId w:val="10"/>
        </w:numPr>
        <w:rPr>
          <w:rFonts w:eastAsia="Times New Roman"/>
        </w:rPr>
      </w:pPr>
      <w:r w:rsidRPr="00C27512">
        <w:rPr>
          <w:rFonts w:eastAsia="Times New Roman"/>
        </w:rPr>
        <w:t xml:space="preserve">Active </w:t>
      </w:r>
      <w:r w:rsidR="00C27512">
        <w:rPr>
          <w:rFonts w:eastAsia="Times New Roman"/>
        </w:rPr>
        <w:t>l</w:t>
      </w:r>
      <w:r w:rsidRPr="00C27512">
        <w:rPr>
          <w:rFonts w:eastAsia="Times New Roman"/>
        </w:rPr>
        <w:t>istening</w:t>
      </w:r>
      <w:r w:rsidR="00BC236E">
        <w:rPr>
          <w:rFonts w:eastAsia="Times New Roman"/>
        </w:rPr>
        <w:t>:</w:t>
      </w:r>
      <w:r w:rsidR="00C27512">
        <w:rPr>
          <w:rFonts w:eastAsia="Times New Roman"/>
        </w:rPr>
        <w:t xml:space="preserve"> </w:t>
      </w:r>
      <w:r w:rsidR="00BC236E">
        <w:rPr>
          <w:rFonts w:eastAsia="Times New Roman"/>
        </w:rPr>
        <w:t>G</w:t>
      </w:r>
      <w:r w:rsidRPr="00C27512">
        <w:rPr>
          <w:rFonts w:eastAsia="Times New Roman"/>
        </w:rPr>
        <w:t>iving full attention to what other people are saying, taking time to understand the points being made, asking questions as appropriate, and not interrupting at inappropriate times</w:t>
      </w:r>
    </w:p>
    <w:p w14:paraId="458B9AEC" w14:textId="2385795C" w:rsidR="001B5598" w:rsidRPr="00C27512" w:rsidRDefault="001B5598" w:rsidP="00BD074C">
      <w:pPr>
        <w:numPr>
          <w:ilvl w:val="0"/>
          <w:numId w:val="10"/>
        </w:numPr>
        <w:rPr>
          <w:rFonts w:eastAsia="Times New Roman"/>
        </w:rPr>
      </w:pPr>
      <w:r w:rsidRPr="00C27512">
        <w:rPr>
          <w:rFonts w:eastAsia="Times New Roman"/>
        </w:rPr>
        <w:t xml:space="preserve">Time </w:t>
      </w:r>
      <w:r w:rsidR="00C27512">
        <w:rPr>
          <w:rFonts w:eastAsia="Times New Roman"/>
        </w:rPr>
        <w:t>m</w:t>
      </w:r>
      <w:r w:rsidRPr="00C27512">
        <w:rPr>
          <w:rFonts w:eastAsia="Times New Roman"/>
        </w:rPr>
        <w:t>anagement</w:t>
      </w:r>
      <w:r w:rsidR="00BC236E">
        <w:rPr>
          <w:rFonts w:eastAsia="Times New Roman"/>
        </w:rPr>
        <w:t>: M</w:t>
      </w:r>
      <w:r w:rsidRPr="00C27512">
        <w:rPr>
          <w:rFonts w:eastAsia="Times New Roman"/>
        </w:rPr>
        <w:t>anaging one's own time and the time of others</w:t>
      </w:r>
    </w:p>
    <w:p w14:paraId="33920FEC" w14:textId="528D920B" w:rsidR="001B5598" w:rsidRPr="00C27512" w:rsidRDefault="001B5598" w:rsidP="00BD074C">
      <w:pPr>
        <w:numPr>
          <w:ilvl w:val="0"/>
          <w:numId w:val="10"/>
        </w:numPr>
        <w:rPr>
          <w:rFonts w:eastAsia="Times New Roman"/>
        </w:rPr>
      </w:pPr>
      <w:r w:rsidRPr="00C27512">
        <w:rPr>
          <w:rFonts w:eastAsia="Times New Roman"/>
        </w:rPr>
        <w:t xml:space="preserve">Reading </w:t>
      </w:r>
      <w:r w:rsidR="00C27512">
        <w:rPr>
          <w:rFonts w:eastAsia="Times New Roman"/>
        </w:rPr>
        <w:t>c</w:t>
      </w:r>
      <w:r w:rsidRPr="00C27512">
        <w:rPr>
          <w:rFonts w:eastAsia="Times New Roman"/>
        </w:rPr>
        <w:t>omprehension</w:t>
      </w:r>
      <w:r w:rsidR="00BC236E">
        <w:rPr>
          <w:rFonts w:eastAsia="Times New Roman"/>
        </w:rPr>
        <w:t>: U</w:t>
      </w:r>
      <w:r w:rsidRPr="00C27512">
        <w:rPr>
          <w:rFonts w:eastAsia="Times New Roman"/>
        </w:rPr>
        <w:t>nderstanding written sentences and paragraphs in work-related documents</w:t>
      </w:r>
    </w:p>
    <w:p w14:paraId="0579A362" w14:textId="1C287EC0" w:rsidR="001B5598" w:rsidRDefault="001B5598" w:rsidP="00BD074C">
      <w:pPr>
        <w:numPr>
          <w:ilvl w:val="0"/>
          <w:numId w:val="10"/>
        </w:numPr>
        <w:rPr>
          <w:rFonts w:eastAsia="Times New Roman"/>
        </w:rPr>
      </w:pPr>
      <w:r w:rsidRPr="00C27512">
        <w:rPr>
          <w:rFonts w:eastAsia="Times New Roman"/>
        </w:rPr>
        <w:t xml:space="preserve">Critical </w:t>
      </w:r>
      <w:r w:rsidR="00C27512">
        <w:rPr>
          <w:rFonts w:eastAsia="Times New Roman"/>
        </w:rPr>
        <w:t>t</w:t>
      </w:r>
      <w:r w:rsidRPr="00C27512">
        <w:rPr>
          <w:rFonts w:eastAsia="Times New Roman"/>
        </w:rPr>
        <w:t>hinking</w:t>
      </w:r>
      <w:r w:rsidR="00BC236E">
        <w:rPr>
          <w:rFonts w:eastAsia="Times New Roman"/>
        </w:rPr>
        <w:t>: U</w:t>
      </w:r>
      <w:r w:rsidRPr="00C27512">
        <w:rPr>
          <w:rFonts w:eastAsia="Times New Roman"/>
        </w:rPr>
        <w:t>sing logic and reasoning to identify the strengths and weaknesses of alternative solutions, conclusions, or approaches to problems</w:t>
      </w:r>
    </w:p>
    <w:p w14:paraId="3360892F" w14:textId="77777777" w:rsidR="00BD074C" w:rsidRPr="00C27512" w:rsidRDefault="00BD074C" w:rsidP="00BD074C">
      <w:pPr>
        <w:ind w:left="720"/>
        <w:rPr>
          <w:rFonts w:eastAsia="Times New Roman"/>
        </w:rPr>
      </w:pPr>
    </w:p>
    <w:p w14:paraId="267DA77E" w14:textId="26116E00" w:rsidR="001B5598" w:rsidRPr="00C27512" w:rsidRDefault="001B5598" w:rsidP="00BD074C">
      <w:r w:rsidRPr="00C27512">
        <w:rPr>
          <w:b/>
          <w:bCs/>
        </w:rPr>
        <w:t>Attributes</w:t>
      </w:r>
    </w:p>
    <w:p w14:paraId="3D8F4BCA" w14:textId="657DF902" w:rsidR="001B5598" w:rsidRPr="00C27512" w:rsidRDefault="001B5598" w:rsidP="00BD074C">
      <w:pPr>
        <w:numPr>
          <w:ilvl w:val="0"/>
          <w:numId w:val="11"/>
        </w:numPr>
        <w:rPr>
          <w:rFonts w:eastAsia="Times New Roman"/>
        </w:rPr>
      </w:pPr>
      <w:r w:rsidRPr="00C27512">
        <w:rPr>
          <w:rFonts w:eastAsia="Times New Roman"/>
        </w:rPr>
        <w:t>Ability to travel both domestically and internationally, approximately 50</w:t>
      </w:r>
      <w:r w:rsidR="00BC236E">
        <w:rPr>
          <w:rFonts w:eastAsia="Times New Roman"/>
        </w:rPr>
        <w:t xml:space="preserve"> percent</w:t>
      </w:r>
      <w:r w:rsidRPr="00C27512">
        <w:rPr>
          <w:rFonts w:eastAsia="Times New Roman"/>
        </w:rPr>
        <w:t xml:space="preserve"> of the time</w:t>
      </w:r>
    </w:p>
    <w:p w14:paraId="3D5B5502" w14:textId="0B4E1DA3" w:rsidR="001B5598" w:rsidRPr="00C27512" w:rsidRDefault="001B5598" w:rsidP="00BD074C">
      <w:pPr>
        <w:numPr>
          <w:ilvl w:val="0"/>
          <w:numId w:val="11"/>
        </w:numPr>
        <w:rPr>
          <w:rFonts w:eastAsia="Times New Roman"/>
        </w:rPr>
      </w:pPr>
      <w:r w:rsidRPr="00C27512">
        <w:rPr>
          <w:rFonts w:eastAsia="Times New Roman"/>
        </w:rPr>
        <w:t xml:space="preserve">Energetic, self-motivated, detail-oriented </w:t>
      </w:r>
    </w:p>
    <w:p w14:paraId="73D8F248" w14:textId="0FD67AB5" w:rsidR="001B5598" w:rsidRPr="00C27512" w:rsidRDefault="001B5598" w:rsidP="00BD074C">
      <w:pPr>
        <w:numPr>
          <w:ilvl w:val="0"/>
          <w:numId w:val="11"/>
        </w:numPr>
        <w:rPr>
          <w:rFonts w:eastAsia="Times New Roman"/>
        </w:rPr>
      </w:pPr>
      <w:r w:rsidRPr="00C27512">
        <w:rPr>
          <w:rFonts w:eastAsia="Times New Roman"/>
        </w:rPr>
        <w:t xml:space="preserve">Oral </w:t>
      </w:r>
      <w:r w:rsidR="00C27512">
        <w:rPr>
          <w:rFonts w:eastAsia="Times New Roman"/>
        </w:rPr>
        <w:t>e</w:t>
      </w:r>
      <w:r w:rsidRPr="00C27512">
        <w:rPr>
          <w:rFonts w:eastAsia="Times New Roman"/>
        </w:rPr>
        <w:t>xpression</w:t>
      </w:r>
      <w:r w:rsidR="00BC236E">
        <w:rPr>
          <w:rFonts w:eastAsia="Times New Roman"/>
        </w:rPr>
        <w:t>:</w:t>
      </w:r>
      <w:r w:rsidR="00C27512">
        <w:rPr>
          <w:rFonts w:eastAsia="Times New Roman"/>
        </w:rPr>
        <w:t xml:space="preserve"> t</w:t>
      </w:r>
      <w:r w:rsidRPr="00C27512">
        <w:rPr>
          <w:rFonts w:eastAsia="Times New Roman"/>
        </w:rPr>
        <w:t>he ability to communicate information and ideas in speaking so others will understand</w:t>
      </w:r>
    </w:p>
    <w:p w14:paraId="64D3BC13" w14:textId="23608C15" w:rsidR="001B5598" w:rsidRPr="00C27512" w:rsidRDefault="001B5598" w:rsidP="00BD074C">
      <w:pPr>
        <w:numPr>
          <w:ilvl w:val="0"/>
          <w:numId w:val="11"/>
        </w:numPr>
        <w:rPr>
          <w:rFonts w:eastAsia="Times New Roman"/>
        </w:rPr>
      </w:pPr>
      <w:r w:rsidRPr="00C27512">
        <w:rPr>
          <w:rFonts w:eastAsia="Times New Roman"/>
        </w:rPr>
        <w:t xml:space="preserve">Speech </w:t>
      </w:r>
      <w:r w:rsidR="00C27512">
        <w:rPr>
          <w:rFonts w:eastAsia="Times New Roman"/>
        </w:rPr>
        <w:t>c</w:t>
      </w:r>
      <w:r w:rsidRPr="00C27512">
        <w:rPr>
          <w:rFonts w:eastAsia="Times New Roman"/>
        </w:rPr>
        <w:t>larity</w:t>
      </w:r>
      <w:r w:rsidR="00BC236E">
        <w:rPr>
          <w:rFonts w:eastAsia="Times New Roman"/>
        </w:rPr>
        <w:t>:</w:t>
      </w:r>
      <w:r w:rsidR="00C27512">
        <w:rPr>
          <w:rFonts w:eastAsia="Times New Roman"/>
        </w:rPr>
        <w:t xml:space="preserve"> </w:t>
      </w:r>
      <w:r w:rsidR="00BD074C">
        <w:rPr>
          <w:rFonts w:eastAsia="Times New Roman"/>
        </w:rPr>
        <w:t>T</w:t>
      </w:r>
      <w:r w:rsidRPr="00C27512">
        <w:rPr>
          <w:rFonts w:eastAsia="Times New Roman"/>
        </w:rPr>
        <w:t>he ability to speak clearly so others can understand you</w:t>
      </w:r>
    </w:p>
    <w:p w14:paraId="29E311ED" w14:textId="1255198C" w:rsidR="001B5598" w:rsidRPr="00C27512" w:rsidRDefault="001B5598" w:rsidP="00BD074C">
      <w:pPr>
        <w:numPr>
          <w:ilvl w:val="0"/>
          <w:numId w:val="11"/>
        </w:numPr>
        <w:rPr>
          <w:rFonts w:eastAsia="Times New Roman"/>
        </w:rPr>
      </w:pPr>
      <w:r w:rsidRPr="00C27512">
        <w:rPr>
          <w:rFonts w:eastAsia="Times New Roman"/>
        </w:rPr>
        <w:t xml:space="preserve">Oral </w:t>
      </w:r>
      <w:r w:rsidR="00C27512">
        <w:rPr>
          <w:rFonts w:eastAsia="Times New Roman"/>
        </w:rPr>
        <w:t>c</w:t>
      </w:r>
      <w:r w:rsidRPr="00C27512">
        <w:rPr>
          <w:rFonts w:eastAsia="Times New Roman"/>
        </w:rPr>
        <w:t>omprehension</w:t>
      </w:r>
      <w:r w:rsidR="00BC236E">
        <w:rPr>
          <w:rFonts w:eastAsia="Times New Roman"/>
        </w:rPr>
        <w:t>: T</w:t>
      </w:r>
      <w:r w:rsidRPr="00C27512">
        <w:rPr>
          <w:rFonts w:eastAsia="Times New Roman"/>
        </w:rPr>
        <w:t xml:space="preserve">he ability to listen to and understand information and ideas presented through spoken words </w:t>
      </w:r>
    </w:p>
    <w:p w14:paraId="07336F97" w14:textId="6207A47F" w:rsidR="001B5598" w:rsidRPr="00C27512" w:rsidRDefault="001B5598" w:rsidP="00BD074C">
      <w:pPr>
        <w:numPr>
          <w:ilvl w:val="0"/>
          <w:numId w:val="11"/>
        </w:numPr>
        <w:rPr>
          <w:rFonts w:eastAsia="Times New Roman"/>
        </w:rPr>
      </w:pPr>
      <w:r w:rsidRPr="00C27512">
        <w:rPr>
          <w:rFonts w:eastAsia="Times New Roman"/>
        </w:rPr>
        <w:t xml:space="preserve">Written </w:t>
      </w:r>
      <w:r w:rsidR="00C27512">
        <w:rPr>
          <w:rFonts w:eastAsia="Times New Roman"/>
        </w:rPr>
        <w:t>c</w:t>
      </w:r>
      <w:r w:rsidRPr="00C27512">
        <w:rPr>
          <w:rFonts w:eastAsia="Times New Roman"/>
        </w:rPr>
        <w:t>omprehension</w:t>
      </w:r>
      <w:r w:rsidR="00BC236E">
        <w:rPr>
          <w:rFonts w:eastAsia="Times New Roman"/>
        </w:rPr>
        <w:t>: T</w:t>
      </w:r>
      <w:r w:rsidRPr="00C27512">
        <w:rPr>
          <w:rFonts w:eastAsia="Times New Roman"/>
        </w:rPr>
        <w:t>he ability to read and understand information and ideas presented in writin</w:t>
      </w:r>
      <w:r w:rsidR="00BC236E">
        <w:rPr>
          <w:rFonts w:eastAsia="Times New Roman"/>
        </w:rPr>
        <w:t>g</w:t>
      </w:r>
    </w:p>
    <w:p w14:paraId="5B4CBA10" w14:textId="1CB4CE27" w:rsidR="001B5598" w:rsidRPr="00C27512" w:rsidRDefault="001B5598" w:rsidP="00BD074C">
      <w:pPr>
        <w:numPr>
          <w:ilvl w:val="0"/>
          <w:numId w:val="11"/>
        </w:numPr>
        <w:rPr>
          <w:rFonts w:eastAsia="Times New Roman"/>
        </w:rPr>
      </w:pPr>
      <w:r w:rsidRPr="00C27512">
        <w:rPr>
          <w:rFonts w:eastAsia="Times New Roman"/>
        </w:rPr>
        <w:t xml:space="preserve">Deductive </w:t>
      </w:r>
      <w:r w:rsidR="00C27512">
        <w:rPr>
          <w:rFonts w:eastAsia="Times New Roman"/>
        </w:rPr>
        <w:t>r</w:t>
      </w:r>
      <w:r w:rsidRPr="00C27512">
        <w:rPr>
          <w:rFonts w:eastAsia="Times New Roman"/>
        </w:rPr>
        <w:t>easoning</w:t>
      </w:r>
      <w:r w:rsidR="00BC236E">
        <w:rPr>
          <w:rFonts w:eastAsia="Times New Roman"/>
        </w:rPr>
        <w:t>:</w:t>
      </w:r>
      <w:r w:rsidR="00C27512">
        <w:rPr>
          <w:rFonts w:eastAsia="Times New Roman"/>
        </w:rPr>
        <w:t xml:space="preserve"> </w:t>
      </w:r>
      <w:r w:rsidR="00BC236E">
        <w:rPr>
          <w:rFonts w:eastAsia="Times New Roman"/>
        </w:rPr>
        <w:t>T</w:t>
      </w:r>
      <w:r w:rsidRPr="00C27512">
        <w:rPr>
          <w:rFonts w:eastAsia="Times New Roman"/>
        </w:rPr>
        <w:t>he ability to apply general rules to specific problems to produce answers that make sense</w:t>
      </w:r>
    </w:p>
    <w:p w14:paraId="298AD939" w14:textId="2C958B02" w:rsidR="001B5598" w:rsidRPr="00C27512" w:rsidRDefault="001B5598" w:rsidP="00BD074C">
      <w:pPr>
        <w:numPr>
          <w:ilvl w:val="0"/>
          <w:numId w:val="11"/>
        </w:numPr>
        <w:rPr>
          <w:rFonts w:eastAsia="Times New Roman"/>
        </w:rPr>
      </w:pPr>
      <w:r w:rsidRPr="00C27512">
        <w:rPr>
          <w:rFonts w:eastAsia="Times New Roman"/>
        </w:rPr>
        <w:t>Originalit</w:t>
      </w:r>
      <w:r w:rsidR="00BC236E">
        <w:rPr>
          <w:rFonts w:eastAsia="Times New Roman"/>
        </w:rPr>
        <w:t>y:</w:t>
      </w:r>
      <w:r w:rsidR="00C27512">
        <w:rPr>
          <w:rFonts w:eastAsia="Times New Roman"/>
        </w:rPr>
        <w:t xml:space="preserve"> </w:t>
      </w:r>
      <w:r w:rsidR="00BC236E">
        <w:rPr>
          <w:rFonts w:eastAsia="Times New Roman"/>
        </w:rPr>
        <w:t>T</w:t>
      </w:r>
      <w:r w:rsidRPr="00C27512">
        <w:rPr>
          <w:rFonts w:eastAsia="Times New Roman"/>
        </w:rPr>
        <w:t>he ability to come up with unusual or clever ideas about a given topic or situation or to develop creative ways to solve a problem</w:t>
      </w:r>
    </w:p>
    <w:p w14:paraId="4EBC1847" w14:textId="71E9ACC2" w:rsidR="001B5598" w:rsidRPr="00C27512" w:rsidRDefault="001B5598" w:rsidP="00BD074C">
      <w:pPr>
        <w:numPr>
          <w:ilvl w:val="0"/>
          <w:numId w:val="11"/>
        </w:numPr>
        <w:rPr>
          <w:rFonts w:eastAsia="Times New Roman"/>
        </w:rPr>
      </w:pPr>
      <w:r w:rsidRPr="00C27512">
        <w:rPr>
          <w:rFonts w:eastAsia="Times New Roman"/>
        </w:rPr>
        <w:t>Self-motivation</w:t>
      </w:r>
      <w:r w:rsidR="00BD074C">
        <w:rPr>
          <w:rFonts w:eastAsia="Times New Roman"/>
        </w:rPr>
        <w:t>: T</w:t>
      </w:r>
      <w:r w:rsidRPr="00C27512">
        <w:rPr>
          <w:rFonts w:eastAsia="Times New Roman"/>
        </w:rPr>
        <w:t>he ability to maintain motivation to complete tasks and meet deadlines without the need for continuous external pressure</w:t>
      </w:r>
    </w:p>
    <w:p w14:paraId="78A14B83" w14:textId="77777777" w:rsidR="00BD074C" w:rsidRDefault="00BD074C" w:rsidP="00BD074C">
      <w:pPr>
        <w:rPr>
          <w:b/>
          <w:bCs/>
        </w:rPr>
      </w:pPr>
    </w:p>
    <w:p w14:paraId="4DA56DCC" w14:textId="5E7209F8" w:rsidR="00BD074C" w:rsidRPr="00C27512" w:rsidRDefault="001B5598" w:rsidP="00BD074C">
      <w:r w:rsidRPr="00C27512">
        <w:rPr>
          <w:b/>
          <w:bCs/>
        </w:rPr>
        <w:t>Experience and Education</w:t>
      </w:r>
    </w:p>
    <w:p w14:paraId="076E7058" w14:textId="3749BB4A" w:rsidR="001B5598" w:rsidRPr="00C27512" w:rsidRDefault="00F1484C" w:rsidP="00BD074C">
      <w:pPr>
        <w:numPr>
          <w:ilvl w:val="0"/>
          <w:numId w:val="12"/>
        </w:numPr>
        <w:rPr>
          <w:rFonts w:eastAsia="Times New Roman"/>
        </w:rPr>
      </w:pPr>
      <w:r>
        <w:rPr>
          <w:rFonts w:eastAsia="Times New Roman"/>
        </w:rPr>
        <w:t>A</w:t>
      </w:r>
      <w:r w:rsidR="001B5598" w:rsidRPr="00C27512">
        <w:rPr>
          <w:rFonts w:eastAsia="Times New Roman"/>
        </w:rPr>
        <w:t xml:space="preserve">dvanced degree </w:t>
      </w:r>
      <w:r w:rsidR="007E4D62" w:rsidRPr="00C27512">
        <w:rPr>
          <w:rFonts w:eastAsia="Times New Roman"/>
        </w:rPr>
        <w:t>preferred</w:t>
      </w:r>
      <w:r w:rsidR="00BD074C">
        <w:rPr>
          <w:rFonts w:eastAsia="Times New Roman"/>
        </w:rPr>
        <w:t>;</w:t>
      </w:r>
      <w:r w:rsidR="001B5598" w:rsidRPr="00C27512">
        <w:rPr>
          <w:rFonts w:eastAsia="Times New Roman"/>
        </w:rPr>
        <w:t xml:space="preserve"> </w:t>
      </w:r>
      <w:r w:rsidR="007E4D62" w:rsidRPr="00C27512">
        <w:rPr>
          <w:rFonts w:eastAsia="Times New Roman"/>
        </w:rPr>
        <w:t>bachelor’s degree</w:t>
      </w:r>
      <w:r w:rsidR="001B5598" w:rsidRPr="00C27512">
        <w:rPr>
          <w:rFonts w:eastAsia="Times New Roman"/>
        </w:rPr>
        <w:t xml:space="preserve"> </w:t>
      </w:r>
      <w:r w:rsidR="00BD074C">
        <w:rPr>
          <w:rFonts w:eastAsia="Times New Roman"/>
        </w:rPr>
        <w:t>required</w:t>
      </w:r>
    </w:p>
    <w:p w14:paraId="32D8A14F" w14:textId="5D1A3D18" w:rsidR="001B5598" w:rsidRPr="00C27512" w:rsidRDefault="00C27512" w:rsidP="00BD074C">
      <w:pPr>
        <w:numPr>
          <w:ilvl w:val="0"/>
          <w:numId w:val="12"/>
        </w:numPr>
        <w:rPr>
          <w:rFonts w:eastAsia="Times New Roman"/>
        </w:rPr>
      </w:pPr>
      <w:r>
        <w:rPr>
          <w:rFonts w:eastAsia="Times New Roman"/>
        </w:rPr>
        <w:t>M</w:t>
      </w:r>
      <w:r w:rsidR="00512A72" w:rsidRPr="00C27512">
        <w:rPr>
          <w:rFonts w:eastAsia="Times New Roman"/>
        </w:rPr>
        <w:t>inimum of</w:t>
      </w:r>
      <w:r w:rsidR="001B5598" w:rsidRPr="00C27512">
        <w:rPr>
          <w:rFonts w:eastAsia="Times New Roman"/>
        </w:rPr>
        <w:t xml:space="preserve"> two years </w:t>
      </w:r>
      <w:r w:rsidR="00512A72" w:rsidRPr="00C27512">
        <w:rPr>
          <w:rFonts w:eastAsia="Times New Roman"/>
        </w:rPr>
        <w:t xml:space="preserve">of </w:t>
      </w:r>
      <w:r w:rsidR="001B5598" w:rsidRPr="00C27512">
        <w:rPr>
          <w:rFonts w:eastAsia="Times New Roman"/>
        </w:rPr>
        <w:t xml:space="preserve">work experience as a </w:t>
      </w:r>
      <w:r>
        <w:rPr>
          <w:rFonts w:eastAsia="Times New Roman"/>
        </w:rPr>
        <w:t>treatment</w:t>
      </w:r>
      <w:r w:rsidR="001B5598" w:rsidRPr="00C27512">
        <w:rPr>
          <w:rFonts w:eastAsia="Times New Roman"/>
        </w:rPr>
        <w:t xml:space="preserve"> court practitioner</w:t>
      </w:r>
    </w:p>
    <w:p w14:paraId="3BB11629" w14:textId="52A69783" w:rsidR="001B5598" w:rsidRPr="00C27512" w:rsidRDefault="001B5598" w:rsidP="00BD074C">
      <w:pPr>
        <w:numPr>
          <w:ilvl w:val="0"/>
          <w:numId w:val="12"/>
        </w:numPr>
        <w:rPr>
          <w:rFonts w:eastAsia="Times New Roman"/>
        </w:rPr>
      </w:pPr>
      <w:r w:rsidRPr="00C27512">
        <w:rPr>
          <w:rFonts w:eastAsia="Times New Roman"/>
        </w:rPr>
        <w:t>Extensive knowledge of criminal/civil justice systems and of substance use</w:t>
      </w:r>
      <w:r w:rsidR="007E4D62" w:rsidRPr="00C27512">
        <w:rPr>
          <w:rFonts w:eastAsia="Times New Roman"/>
        </w:rPr>
        <w:t xml:space="preserve"> and mental health related topics</w:t>
      </w:r>
    </w:p>
    <w:p w14:paraId="0B735A27" w14:textId="77777777" w:rsidR="00BD074C" w:rsidRDefault="00BD074C" w:rsidP="00BD074C">
      <w:pPr>
        <w:textAlignment w:val="baseline"/>
        <w:rPr>
          <w:b/>
          <w:bCs/>
        </w:rPr>
      </w:pPr>
    </w:p>
    <w:p w14:paraId="52C7215C" w14:textId="320049F5" w:rsidR="00A616E3" w:rsidRPr="00C27512" w:rsidRDefault="00A616E3" w:rsidP="00BD074C">
      <w:pPr>
        <w:textAlignment w:val="baseline"/>
        <w:rPr>
          <w:b/>
          <w:bCs/>
        </w:rPr>
      </w:pPr>
      <w:r w:rsidRPr="00C27512">
        <w:rPr>
          <w:b/>
          <w:bCs/>
        </w:rPr>
        <w:t xml:space="preserve">Job Type: </w:t>
      </w:r>
      <w:r w:rsidRPr="00C27512">
        <w:t>Full-time</w:t>
      </w:r>
    </w:p>
    <w:p w14:paraId="0DE3F79D" w14:textId="77777777" w:rsidR="00C86BB8" w:rsidRPr="00C27512" w:rsidRDefault="00C86BB8" w:rsidP="00BD074C">
      <w:pPr>
        <w:textAlignment w:val="baseline"/>
        <w:rPr>
          <w:b/>
          <w:bCs/>
        </w:rPr>
      </w:pPr>
    </w:p>
    <w:p w14:paraId="5745E85D" w14:textId="7963F45C" w:rsidR="00C86BB8" w:rsidRPr="00C27512" w:rsidRDefault="00C86BB8" w:rsidP="00BD074C">
      <w:pPr>
        <w:textAlignment w:val="baseline"/>
        <w:rPr>
          <w:b/>
          <w:bCs/>
        </w:rPr>
      </w:pPr>
      <w:r w:rsidRPr="00C27512">
        <w:rPr>
          <w:b/>
          <w:bCs/>
        </w:rPr>
        <w:t>Salary:</w:t>
      </w:r>
      <w:r w:rsidR="0079530A" w:rsidRPr="00C27512">
        <w:rPr>
          <w:b/>
          <w:bCs/>
        </w:rPr>
        <w:t xml:space="preserve"> </w:t>
      </w:r>
      <w:r w:rsidRPr="00C27512">
        <w:t>$90,177.00 annually</w:t>
      </w:r>
      <w:r w:rsidRPr="00C27512">
        <w:rPr>
          <w:b/>
          <w:bCs/>
        </w:rPr>
        <w:t xml:space="preserve"> </w:t>
      </w:r>
    </w:p>
    <w:p w14:paraId="0AD6E48B" w14:textId="77777777" w:rsidR="00BD074C" w:rsidRDefault="00BD074C" w:rsidP="00BD074C">
      <w:pPr>
        <w:rPr>
          <w:b/>
          <w:bCs/>
          <w:highlight w:val="yellow"/>
        </w:rPr>
      </w:pPr>
    </w:p>
    <w:p w14:paraId="69E7EA14" w14:textId="390E8BAF" w:rsidR="001274DE" w:rsidRPr="00C27512" w:rsidRDefault="001274DE" w:rsidP="00BD074C">
      <w:r w:rsidRPr="006B7173">
        <w:rPr>
          <w:b/>
          <w:bCs/>
        </w:rPr>
        <w:t>Please send a r</w:t>
      </w:r>
      <w:r w:rsidR="00346197">
        <w:rPr>
          <w:b/>
          <w:bCs/>
        </w:rPr>
        <w:t>é</w:t>
      </w:r>
      <w:r w:rsidRPr="006B7173">
        <w:rPr>
          <w:b/>
          <w:bCs/>
        </w:rPr>
        <w:t>sum</w:t>
      </w:r>
      <w:r w:rsidR="00346197">
        <w:rPr>
          <w:b/>
          <w:bCs/>
        </w:rPr>
        <w:t>é</w:t>
      </w:r>
      <w:r w:rsidRPr="006B7173">
        <w:rPr>
          <w:b/>
          <w:bCs/>
        </w:rPr>
        <w:t xml:space="preserve"> and cover letter to </w:t>
      </w:r>
      <w:hyperlink r:id="rId7" w:history="1">
        <w:r w:rsidR="006B7173" w:rsidRPr="006B7173">
          <w:rPr>
            <w:rStyle w:val="Hyperlink"/>
          </w:rPr>
          <w:t>vmatthews@allrise.org</w:t>
        </w:r>
      </w:hyperlink>
      <w:r w:rsidR="006B7173" w:rsidRPr="006B7173">
        <w:t xml:space="preserve"> </w:t>
      </w:r>
      <w:r w:rsidRPr="006B7173">
        <w:rPr>
          <w:b/>
          <w:bCs/>
        </w:rPr>
        <w:t xml:space="preserve">on or before </w:t>
      </w:r>
      <w:r w:rsidR="006B7173" w:rsidRPr="006B7173">
        <w:rPr>
          <w:b/>
          <w:bCs/>
        </w:rPr>
        <w:t>September 11</w:t>
      </w:r>
      <w:r w:rsidR="006B7173">
        <w:rPr>
          <w:b/>
          <w:bCs/>
        </w:rPr>
        <w:t>,</w:t>
      </w:r>
      <w:r w:rsidR="00F87EA6" w:rsidRPr="006B7173">
        <w:rPr>
          <w:b/>
          <w:bCs/>
        </w:rPr>
        <w:t xml:space="preserve"> 2024.</w:t>
      </w:r>
    </w:p>
    <w:p w14:paraId="7F0ECE88" w14:textId="77777777" w:rsidR="00BD074C" w:rsidRDefault="00BD074C" w:rsidP="00BD074C">
      <w:pPr>
        <w:pStyle w:val="BodyText-A"/>
        <w:spacing w:after="0" w:line="240" w:lineRule="auto"/>
        <w:rPr>
          <w:rFonts w:asciiTheme="minorHAnsi" w:hAnsiTheme="minorHAnsi" w:cstheme="minorHAnsi"/>
          <w:b/>
          <w:bCs/>
        </w:rPr>
      </w:pPr>
    </w:p>
    <w:p w14:paraId="77BC8D57" w14:textId="77777777" w:rsidR="00BD074C" w:rsidRDefault="00BD074C" w:rsidP="00BD074C">
      <w:pPr>
        <w:pStyle w:val="BodyText-A"/>
        <w:spacing w:after="0" w:line="240" w:lineRule="auto"/>
        <w:rPr>
          <w:rFonts w:asciiTheme="minorHAnsi" w:hAnsiTheme="minorHAnsi" w:cstheme="minorHAnsi"/>
          <w:b/>
          <w:bCs/>
        </w:rPr>
      </w:pPr>
    </w:p>
    <w:p w14:paraId="37607BE2" w14:textId="77777777" w:rsidR="00BD074C" w:rsidRDefault="00BD074C" w:rsidP="00BD074C">
      <w:pPr>
        <w:pStyle w:val="BodyText-A"/>
        <w:spacing w:after="0" w:line="240" w:lineRule="auto"/>
        <w:rPr>
          <w:rFonts w:asciiTheme="minorHAnsi" w:hAnsiTheme="minorHAnsi" w:cstheme="minorHAnsi"/>
          <w:b/>
          <w:bCs/>
        </w:rPr>
      </w:pPr>
    </w:p>
    <w:p w14:paraId="1A1C0333" w14:textId="178729EF" w:rsidR="00BD074C" w:rsidRPr="0081134F" w:rsidRDefault="00BD074C" w:rsidP="00BD074C">
      <w:pPr>
        <w:pStyle w:val="BodyText-A"/>
        <w:spacing w:after="0" w:line="240" w:lineRule="auto"/>
        <w:rPr>
          <w:rFonts w:asciiTheme="minorHAnsi" w:hAnsiTheme="minorHAnsi" w:cstheme="minorHAnsi"/>
        </w:rPr>
      </w:pPr>
      <w:r w:rsidRPr="0081134F">
        <w:rPr>
          <w:rFonts w:asciiTheme="minorHAnsi" w:hAnsiTheme="minorHAnsi" w:cstheme="minorHAnsi"/>
          <w:b/>
          <w:bCs/>
        </w:rPr>
        <w:lastRenderedPageBreak/>
        <w:t>All Rise</w:t>
      </w:r>
    </w:p>
    <w:p w14:paraId="3FB38DA6" w14:textId="77777777" w:rsidR="00BD074C" w:rsidRPr="0081134F" w:rsidRDefault="00BD074C" w:rsidP="00BD074C">
      <w:pPr>
        <w:pStyle w:val="BodyText-A"/>
        <w:spacing w:after="0" w:line="240" w:lineRule="auto"/>
        <w:rPr>
          <w:rFonts w:asciiTheme="minorHAnsi" w:hAnsiTheme="minorHAnsi" w:cstheme="minorHAnsi"/>
        </w:rPr>
      </w:pPr>
      <w:r w:rsidRPr="0081134F">
        <w:rPr>
          <w:rFonts w:asciiTheme="minorHAnsi" w:hAnsiTheme="minorHAnsi" w:cstheme="minorHAnsi"/>
        </w:rPr>
        <w:t>All Rise is the leading training, membership, and advocacy organization for advancing justice system responses to individuals with substance use and mental health disorders. All Rise impacts every stage of the justice system, from first contact with law enforcement to corrections and reentry and works with public health leaders to improve treatment outcomes for justice-involved individuals. Through its four divisions—the Treatment Court Institute, Impaired Driving Solutions, Justice for Vets, and the Center for Advancing Justice—All Rise provides training and technical assistance at the local and national level, advocates for federal and state funding, and collaborates with public and private entities. All Rise works in every U.S. state and territory and in countries throughout the world.</w:t>
      </w:r>
    </w:p>
    <w:p w14:paraId="5C4F6F9A" w14:textId="77777777" w:rsidR="00BD074C" w:rsidRDefault="00BD074C" w:rsidP="00BD074C">
      <w:pPr>
        <w:pStyle w:val="BodyText-A"/>
        <w:spacing w:after="0"/>
        <w:jc w:val="both"/>
        <w:rPr>
          <w:rFonts w:asciiTheme="minorHAnsi" w:hAnsiTheme="minorHAnsi" w:cstheme="minorHAnsi"/>
        </w:rPr>
      </w:pPr>
    </w:p>
    <w:p w14:paraId="57E89EF0" w14:textId="6D75D3E8" w:rsidR="00BD074C" w:rsidRPr="0081134F" w:rsidRDefault="00BD074C" w:rsidP="00BD074C">
      <w:pPr>
        <w:pStyle w:val="BodyText-A"/>
        <w:spacing w:after="0"/>
        <w:jc w:val="both"/>
        <w:rPr>
          <w:rFonts w:asciiTheme="minorHAnsi" w:hAnsiTheme="minorHAnsi" w:cstheme="minorHAnsi"/>
        </w:rPr>
      </w:pPr>
      <w:r w:rsidRPr="0081134F">
        <w:rPr>
          <w:rFonts w:asciiTheme="minorHAnsi" w:hAnsiTheme="minorHAnsi" w:cstheme="minorHAnsi"/>
        </w:rPr>
        <w:t>All Rise has been at the forefront of justice system transformation for nearly three decades. As the leader of the treatment court movement, All Rise helps prove that a combination of evidence-based treatment and accountability is the most effective justice system response to individuals with substance use and mental health disorders. All Rise has trained over 800,000 public health and public safety professionals, and the number of treatment courts in the United States has grown to more than 4,000, connecting more than 150,000 people to treatment each year.</w:t>
      </w:r>
    </w:p>
    <w:p w14:paraId="1226518E" w14:textId="77777777" w:rsidR="00BD074C" w:rsidRPr="0081134F" w:rsidRDefault="00BD074C" w:rsidP="00BD074C">
      <w:pPr>
        <w:rPr>
          <w:rFonts w:asciiTheme="minorHAnsi" w:hAnsiTheme="minorHAnsi" w:cstheme="minorHAnsi"/>
          <w:b/>
          <w:bCs/>
          <w:sz w:val="24"/>
          <w:szCs w:val="24"/>
        </w:rPr>
      </w:pPr>
    </w:p>
    <w:p w14:paraId="63136B6E" w14:textId="77777777" w:rsidR="00BD074C" w:rsidRPr="0081134F" w:rsidRDefault="00BD074C" w:rsidP="00BD074C">
      <w:pPr>
        <w:rPr>
          <w:rFonts w:asciiTheme="minorHAnsi" w:hAnsiTheme="minorHAnsi" w:cstheme="minorHAnsi"/>
          <w:sz w:val="24"/>
          <w:szCs w:val="24"/>
        </w:rPr>
      </w:pPr>
      <w:r w:rsidRPr="0081134F">
        <w:rPr>
          <w:rFonts w:asciiTheme="minorHAnsi" w:hAnsiTheme="minorHAnsi" w:cstheme="minorHAnsi"/>
          <w:b/>
          <w:bCs/>
          <w:sz w:val="24"/>
          <w:szCs w:val="24"/>
        </w:rPr>
        <w:t>Current Operating Status</w:t>
      </w:r>
    </w:p>
    <w:p w14:paraId="7B0D59A9" w14:textId="77777777" w:rsidR="00BD074C" w:rsidRPr="0081134F" w:rsidRDefault="00BD074C" w:rsidP="00BD074C">
      <w:pPr>
        <w:rPr>
          <w:rFonts w:asciiTheme="minorHAnsi" w:hAnsiTheme="minorHAnsi" w:cstheme="minorHAnsi"/>
          <w:b/>
          <w:bCs/>
          <w:color w:val="201F1E"/>
          <w:sz w:val="24"/>
          <w:szCs w:val="24"/>
        </w:rPr>
      </w:pPr>
      <w:r w:rsidRPr="0081134F">
        <w:rPr>
          <w:rFonts w:asciiTheme="minorHAnsi" w:hAnsiTheme="minorHAnsi" w:cstheme="minorHAnsi"/>
          <w:sz w:val="24"/>
          <w:szCs w:val="24"/>
        </w:rPr>
        <w:t xml:space="preserve">Employees of All Rise are currently teleworking full-time. Applicants must have the capability to perform all necessary work functions virtually except in limited circumstances when performing essential work functions require an on-site presence. At its discretion, All Rise may lift or revise </w:t>
      </w:r>
      <w:proofErr w:type="gramStart"/>
      <w:r w:rsidRPr="0081134F">
        <w:rPr>
          <w:rFonts w:asciiTheme="minorHAnsi" w:hAnsiTheme="minorHAnsi" w:cstheme="minorHAnsi"/>
          <w:sz w:val="24"/>
          <w:szCs w:val="24"/>
        </w:rPr>
        <w:t>its</w:t>
      </w:r>
      <w:proofErr w:type="gramEnd"/>
      <w:r w:rsidRPr="0081134F">
        <w:rPr>
          <w:rFonts w:asciiTheme="minorHAnsi" w:hAnsiTheme="minorHAnsi" w:cstheme="minorHAnsi"/>
          <w:sz w:val="24"/>
          <w:szCs w:val="24"/>
        </w:rPr>
        <w:t xml:space="preserve"> telework status at any time.</w:t>
      </w:r>
    </w:p>
    <w:p w14:paraId="4A35AE84" w14:textId="77777777" w:rsidR="00BD074C" w:rsidRPr="0081134F" w:rsidRDefault="00BD074C" w:rsidP="00BD074C">
      <w:pPr>
        <w:textAlignment w:val="baseline"/>
        <w:rPr>
          <w:rFonts w:asciiTheme="minorHAnsi" w:hAnsiTheme="minorHAnsi" w:cstheme="minorHAnsi"/>
          <w:b/>
          <w:bCs/>
          <w:color w:val="201F1E"/>
          <w:sz w:val="24"/>
          <w:szCs w:val="24"/>
        </w:rPr>
      </w:pPr>
    </w:p>
    <w:p w14:paraId="0874DD31" w14:textId="77777777" w:rsidR="00BD074C" w:rsidRPr="0081134F" w:rsidRDefault="00BD074C" w:rsidP="00BD074C">
      <w:pPr>
        <w:textAlignment w:val="baseline"/>
        <w:rPr>
          <w:rFonts w:asciiTheme="minorHAnsi" w:hAnsiTheme="minorHAnsi" w:cstheme="minorHAnsi"/>
          <w:b/>
          <w:bCs/>
          <w:color w:val="201F1E"/>
          <w:sz w:val="24"/>
          <w:szCs w:val="24"/>
        </w:rPr>
      </w:pPr>
      <w:r w:rsidRPr="0081134F">
        <w:rPr>
          <w:rFonts w:asciiTheme="minorHAnsi" w:hAnsiTheme="minorHAnsi" w:cstheme="minorHAnsi"/>
          <w:b/>
          <w:bCs/>
          <w:color w:val="201F1E"/>
          <w:sz w:val="24"/>
          <w:szCs w:val="24"/>
        </w:rPr>
        <w:t>Drug and Alcohol Policy</w:t>
      </w:r>
    </w:p>
    <w:p w14:paraId="06564F1C" w14:textId="77777777" w:rsidR="00BD074C" w:rsidRPr="0081134F" w:rsidRDefault="00BD074C" w:rsidP="00BD074C">
      <w:pPr>
        <w:pStyle w:val="BodyText-A"/>
        <w:spacing w:after="0" w:line="240" w:lineRule="auto"/>
        <w:rPr>
          <w:rFonts w:asciiTheme="minorHAnsi" w:hAnsiTheme="minorHAnsi" w:cstheme="minorHAnsi"/>
        </w:rPr>
      </w:pPr>
      <w:r w:rsidRPr="0081134F">
        <w:rPr>
          <w:rFonts w:asciiTheme="minorHAnsi" w:hAnsiTheme="minorHAnsi" w:cstheme="minorHAnsi"/>
        </w:rPr>
        <w:t>As a federal grantee, All Rise has a duty to comply with the requirements of the Drug-Free Workplace Act of 1988. Employees are prohibited from manufacturing, using, possessing, selling, purchasing, transferring, or being under the influence of alcoholic beverages, illegal drugs, controlled substances, or other intoxicants at any time on any All Rise worksite, while operating any All Rise vehicles, or conducting any All Rise-related activities. Employees must pass a preemployment drug test as a condition of hire and must notify All Rise of any alcohol- other drug-related arrest within five days. All Rise reserves the right to implement discretionary drug testing procedures for employees, either randomly or upon reasonable suspicion. </w:t>
      </w:r>
    </w:p>
    <w:sectPr w:rsidR="00BD074C" w:rsidRPr="008113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2E6C" w14:textId="77777777" w:rsidR="00D509B0" w:rsidRDefault="00D509B0" w:rsidP="00937E38">
      <w:r>
        <w:separator/>
      </w:r>
    </w:p>
  </w:endnote>
  <w:endnote w:type="continuationSeparator" w:id="0">
    <w:p w14:paraId="091983B1" w14:textId="77777777" w:rsidR="00D509B0" w:rsidRDefault="00D509B0" w:rsidP="009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C11F" w14:textId="623E5568" w:rsidR="00937E38" w:rsidRPr="00937E38" w:rsidRDefault="00F1484C" w:rsidP="00937E38">
    <w:pPr>
      <w:pStyle w:val="Footer"/>
      <w:jc w:val="right"/>
      <w:rPr>
        <w:sz w:val="16"/>
        <w:szCs w:val="16"/>
      </w:rPr>
    </w:pPr>
    <w:r>
      <w:rPr>
        <w:sz w:val="16"/>
        <w:szCs w:val="16"/>
      </w:rPr>
      <w:t xml:space="preserve">ISSA </w:t>
    </w:r>
    <w:r w:rsidR="00937E38" w:rsidRPr="00937E38">
      <w:rPr>
        <w:sz w:val="16"/>
        <w:szCs w:val="16"/>
      </w:rPr>
      <w:t>Project Director Announcement (</w:t>
    </w:r>
    <w:r w:rsidR="00987DD3">
      <w:rPr>
        <w:sz w:val="16"/>
        <w:szCs w:val="16"/>
      </w:rPr>
      <w:t>09/03/2024</w:t>
    </w:r>
    <w:r w:rsidR="00937E38" w:rsidRPr="00937E38">
      <w:rPr>
        <w:sz w:val="16"/>
        <w:szCs w:val="16"/>
      </w:rPr>
      <w:t>)</w:t>
    </w:r>
  </w:p>
  <w:p w14:paraId="41DD6432" w14:textId="77777777" w:rsidR="00937E38" w:rsidRDefault="0093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B0BF" w14:textId="77777777" w:rsidR="00D509B0" w:rsidRDefault="00D509B0" w:rsidP="00937E38">
      <w:r>
        <w:separator/>
      </w:r>
    </w:p>
  </w:footnote>
  <w:footnote w:type="continuationSeparator" w:id="0">
    <w:p w14:paraId="083493C9" w14:textId="77777777" w:rsidR="00D509B0" w:rsidRDefault="00D509B0" w:rsidP="0093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806" w14:textId="0A9F3951" w:rsidR="00937E38" w:rsidRDefault="00C27512" w:rsidP="00C27512">
    <w:pPr>
      <w:pStyle w:val="Header"/>
      <w:jc w:val="center"/>
    </w:pPr>
    <w:r>
      <w:rPr>
        <w:noProof/>
      </w:rPr>
      <w:drawing>
        <wp:inline distT="0" distB="0" distL="0" distR="0" wp14:anchorId="196688E8" wp14:editId="6229849E">
          <wp:extent cx="2305050" cy="709389"/>
          <wp:effectExtent l="0" t="0" r="0" b="0"/>
          <wp:docPr id="851367673" name="Picture 85136767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67673"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480" cy="727063"/>
                  </a:xfrm>
                  <a:prstGeom prst="rect">
                    <a:avLst/>
                  </a:prstGeom>
                  <a:noFill/>
                  <a:ln>
                    <a:noFill/>
                  </a:ln>
                </pic:spPr>
              </pic:pic>
            </a:graphicData>
          </a:graphic>
        </wp:inline>
      </w:drawing>
    </w:r>
  </w:p>
  <w:p w14:paraId="50076100" w14:textId="77777777" w:rsidR="00C27512" w:rsidRDefault="00C27512" w:rsidP="00C275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02CED"/>
    <w:multiLevelType w:val="multilevel"/>
    <w:tmpl w:val="94E46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06015"/>
    <w:multiLevelType w:val="multilevel"/>
    <w:tmpl w:val="A3F8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04759"/>
    <w:multiLevelType w:val="multilevel"/>
    <w:tmpl w:val="D696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E25580"/>
    <w:multiLevelType w:val="multilevel"/>
    <w:tmpl w:val="B952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57B15"/>
    <w:multiLevelType w:val="multilevel"/>
    <w:tmpl w:val="31CA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118CA"/>
    <w:multiLevelType w:val="multilevel"/>
    <w:tmpl w:val="738E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35BCD"/>
    <w:multiLevelType w:val="multilevel"/>
    <w:tmpl w:val="044C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9890956">
    <w:abstractNumId w:val="3"/>
  </w:num>
  <w:num w:numId="2" w16cid:durableId="1251160413">
    <w:abstractNumId w:val="6"/>
  </w:num>
  <w:num w:numId="3" w16cid:durableId="1926261668">
    <w:abstractNumId w:val="0"/>
  </w:num>
  <w:num w:numId="4" w16cid:durableId="98066406">
    <w:abstractNumId w:val="5"/>
  </w:num>
  <w:num w:numId="5" w16cid:durableId="147744216">
    <w:abstractNumId w:val="1"/>
  </w:num>
  <w:num w:numId="6" w16cid:durableId="598756559">
    <w:abstractNumId w:val="4"/>
  </w:num>
  <w:num w:numId="7" w16cid:durableId="1842038862">
    <w:abstractNumId w:val="2"/>
  </w:num>
  <w:num w:numId="8" w16cid:durableId="1096053842">
    <w:abstractNumId w:val="3"/>
  </w:num>
  <w:num w:numId="9" w16cid:durableId="206914631">
    <w:abstractNumId w:val="6"/>
  </w:num>
  <w:num w:numId="10" w16cid:durableId="1736126204">
    <w:abstractNumId w:val="5"/>
  </w:num>
  <w:num w:numId="11" w16cid:durableId="882331112">
    <w:abstractNumId w:val="1"/>
  </w:num>
  <w:num w:numId="12" w16cid:durableId="303631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NjM0NDIwMTA2sLBQ0lEKTi0uzszPAykwqgUAoLC3JCwAAAA="/>
  </w:docVars>
  <w:rsids>
    <w:rsidRoot w:val="00572B35"/>
    <w:rsid w:val="000005D5"/>
    <w:rsid w:val="000A2D94"/>
    <w:rsid w:val="001274DE"/>
    <w:rsid w:val="00144E4B"/>
    <w:rsid w:val="00150C99"/>
    <w:rsid w:val="001562B0"/>
    <w:rsid w:val="001B5598"/>
    <w:rsid w:val="001D7C60"/>
    <w:rsid w:val="00220152"/>
    <w:rsid w:val="00224965"/>
    <w:rsid w:val="00251655"/>
    <w:rsid w:val="002A47D8"/>
    <w:rsid w:val="002C21D5"/>
    <w:rsid w:val="00303051"/>
    <w:rsid w:val="00346197"/>
    <w:rsid w:val="0035258E"/>
    <w:rsid w:val="00370099"/>
    <w:rsid w:val="003A54DA"/>
    <w:rsid w:val="003C619E"/>
    <w:rsid w:val="004146D9"/>
    <w:rsid w:val="004958B3"/>
    <w:rsid w:val="004C5A37"/>
    <w:rsid w:val="00512A72"/>
    <w:rsid w:val="005540D6"/>
    <w:rsid w:val="00566936"/>
    <w:rsid w:val="005706FE"/>
    <w:rsid w:val="00572B35"/>
    <w:rsid w:val="00573CCC"/>
    <w:rsid w:val="005A6F35"/>
    <w:rsid w:val="00612BAD"/>
    <w:rsid w:val="0068335F"/>
    <w:rsid w:val="006B0603"/>
    <w:rsid w:val="006B7173"/>
    <w:rsid w:val="007000E4"/>
    <w:rsid w:val="00707E2D"/>
    <w:rsid w:val="00745EEC"/>
    <w:rsid w:val="0079530A"/>
    <w:rsid w:val="007B4033"/>
    <w:rsid w:val="007B6B55"/>
    <w:rsid w:val="007E4D62"/>
    <w:rsid w:val="008416BA"/>
    <w:rsid w:val="008470D1"/>
    <w:rsid w:val="00867F67"/>
    <w:rsid w:val="0089367D"/>
    <w:rsid w:val="008B6F9C"/>
    <w:rsid w:val="00937E38"/>
    <w:rsid w:val="009438BF"/>
    <w:rsid w:val="0098376E"/>
    <w:rsid w:val="00987DD3"/>
    <w:rsid w:val="009F3448"/>
    <w:rsid w:val="00A31408"/>
    <w:rsid w:val="00A44C28"/>
    <w:rsid w:val="00A616E3"/>
    <w:rsid w:val="00B57864"/>
    <w:rsid w:val="00B70251"/>
    <w:rsid w:val="00BC236E"/>
    <w:rsid w:val="00BD074C"/>
    <w:rsid w:val="00C27512"/>
    <w:rsid w:val="00C679B4"/>
    <w:rsid w:val="00C86BB8"/>
    <w:rsid w:val="00CB3A67"/>
    <w:rsid w:val="00D444DF"/>
    <w:rsid w:val="00D509B0"/>
    <w:rsid w:val="00D73954"/>
    <w:rsid w:val="00DA3262"/>
    <w:rsid w:val="00F06C23"/>
    <w:rsid w:val="00F1484C"/>
    <w:rsid w:val="00F35A3E"/>
    <w:rsid w:val="00F87EA6"/>
    <w:rsid w:val="00F91D51"/>
    <w:rsid w:val="00F93ED9"/>
    <w:rsid w:val="2E5F5645"/>
    <w:rsid w:val="67785286"/>
    <w:rsid w:val="73FA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4598"/>
  <w15:chartTrackingRefBased/>
  <w15:docId w15:val="{F6DAB9B3-BF3C-43FA-8EA9-11B3B574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
    <w:name w:val="Body Text-A"/>
    <w:basedOn w:val="Normal"/>
    <w:rsid w:val="00A616E3"/>
    <w:pPr>
      <w:spacing w:after="200" w:line="252" w:lineRule="auto"/>
    </w:pPr>
    <w:rPr>
      <w:rFonts w:ascii="Cambria" w:hAnsi="Cambria"/>
      <w:sz w:val="24"/>
      <w:szCs w:val="24"/>
    </w:rPr>
  </w:style>
  <w:style w:type="paragraph" w:customStyle="1" w:styleId="xmsolistparagraph">
    <w:name w:val="x_msolistparagraph"/>
    <w:basedOn w:val="Normal"/>
    <w:rsid w:val="002A47D8"/>
    <w:pPr>
      <w:ind w:left="720"/>
    </w:pPr>
  </w:style>
  <w:style w:type="character" w:styleId="Hyperlink">
    <w:name w:val="Hyperlink"/>
    <w:rsid w:val="001274DE"/>
    <w:rPr>
      <w:color w:val="003366"/>
      <w:u w:val="single"/>
    </w:rPr>
  </w:style>
  <w:style w:type="character" w:styleId="UnresolvedMention">
    <w:name w:val="Unresolved Mention"/>
    <w:basedOn w:val="DefaultParagraphFont"/>
    <w:uiPriority w:val="99"/>
    <w:semiHidden/>
    <w:unhideWhenUsed/>
    <w:rsid w:val="005706FE"/>
    <w:rPr>
      <w:color w:val="605E5C"/>
      <w:shd w:val="clear" w:color="auto" w:fill="E1DFDD"/>
    </w:rPr>
  </w:style>
  <w:style w:type="paragraph" w:styleId="Header">
    <w:name w:val="header"/>
    <w:basedOn w:val="Normal"/>
    <w:link w:val="HeaderChar"/>
    <w:uiPriority w:val="99"/>
    <w:unhideWhenUsed/>
    <w:rsid w:val="00937E38"/>
    <w:pPr>
      <w:tabs>
        <w:tab w:val="center" w:pos="4680"/>
        <w:tab w:val="right" w:pos="9360"/>
      </w:tabs>
    </w:pPr>
  </w:style>
  <w:style w:type="character" w:customStyle="1" w:styleId="HeaderChar">
    <w:name w:val="Header Char"/>
    <w:basedOn w:val="DefaultParagraphFont"/>
    <w:link w:val="Header"/>
    <w:uiPriority w:val="99"/>
    <w:rsid w:val="00937E38"/>
    <w:rPr>
      <w:rFonts w:ascii="Calibri" w:hAnsi="Calibri" w:cs="Calibri"/>
    </w:rPr>
  </w:style>
  <w:style w:type="paragraph" w:styleId="Footer">
    <w:name w:val="footer"/>
    <w:basedOn w:val="Normal"/>
    <w:link w:val="FooterChar"/>
    <w:uiPriority w:val="99"/>
    <w:unhideWhenUsed/>
    <w:rsid w:val="00937E38"/>
    <w:pPr>
      <w:tabs>
        <w:tab w:val="center" w:pos="4680"/>
        <w:tab w:val="right" w:pos="9360"/>
      </w:tabs>
    </w:pPr>
  </w:style>
  <w:style w:type="character" w:customStyle="1" w:styleId="FooterChar">
    <w:name w:val="Footer Char"/>
    <w:basedOn w:val="DefaultParagraphFont"/>
    <w:link w:val="Footer"/>
    <w:uiPriority w:val="99"/>
    <w:rsid w:val="00937E3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2048">
      <w:bodyDiv w:val="1"/>
      <w:marLeft w:val="0"/>
      <w:marRight w:val="0"/>
      <w:marTop w:val="0"/>
      <w:marBottom w:val="0"/>
      <w:divBdr>
        <w:top w:val="none" w:sz="0" w:space="0" w:color="auto"/>
        <w:left w:val="none" w:sz="0" w:space="0" w:color="auto"/>
        <w:bottom w:val="none" w:sz="0" w:space="0" w:color="auto"/>
        <w:right w:val="none" w:sz="0" w:space="0" w:color="auto"/>
      </w:divBdr>
    </w:div>
    <w:div w:id="456341949">
      <w:bodyDiv w:val="1"/>
      <w:marLeft w:val="0"/>
      <w:marRight w:val="0"/>
      <w:marTop w:val="0"/>
      <w:marBottom w:val="0"/>
      <w:divBdr>
        <w:top w:val="none" w:sz="0" w:space="0" w:color="auto"/>
        <w:left w:val="none" w:sz="0" w:space="0" w:color="auto"/>
        <w:bottom w:val="none" w:sz="0" w:space="0" w:color="auto"/>
        <w:right w:val="none" w:sz="0" w:space="0" w:color="auto"/>
      </w:divBdr>
    </w:div>
    <w:div w:id="625619001">
      <w:bodyDiv w:val="1"/>
      <w:marLeft w:val="0"/>
      <w:marRight w:val="0"/>
      <w:marTop w:val="0"/>
      <w:marBottom w:val="0"/>
      <w:divBdr>
        <w:top w:val="none" w:sz="0" w:space="0" w:color="auto"/>
        <w:left w:val="none" w:sz="0" w:space="0" w:color="auto"/>
        <w:bottom w:val="none" w:sz="0" w:space="0" w:color="auto"/>
        <w:right w:val="none" w:sz="0" w:space="0" w:color="auto"/>
      </w:divBdr>
    </w:div>
    <w:div w:id="1799566472">
      <w:bodyDiv w:val="1"/>
      <w:marLeft w:val="0"/>
      <w:marRight w:val="0"/>
      <w:marTop w:val="0"/>
      <w:marBottom w:val="0"/>
      <w:divBdr>
        <w:top w:val="none" w:sz="0" w:space="0" w:color="auto"/>
        <w:left w:val="none" w:sz="0" w:space="0" w:color="auto"/>
        <w:bottom w:val="none" w:sz="0" w:space="0" w:color="auto"/>
        <w:right w:val="none" w:sz="0" w:space="0" w:color="auto"/>
      </w:divBdr>
    </w:div>
    <w:div w:id="18007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atthews@allri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Hardin</dc:creator>
  <cp:keywords/>
  <dc:description/>
  <cp:lastModifiedBy>Brooke Glisson</cp:lastModifiedBy>
  <cp:revision>2</cp:revision>
  <dcterms:created xsi:type="dcterms:W3CDTF">2024-09-04T17:10:00Z</dcterms:created>
  <dcterms:modified xsi:type="dcterms:W3CDTF">2024-09-04T17:10:00Z</dcterms:modified>
</cp:coreProperties>
</file>